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50596" w14:textId="77777777" w:rsidR="00545DBA" w:rsidRDefault="00545DBA">
      <w:pPr>
        <w:spacing w:after="1" w:line="220" w:lineRule="auto"/>
        <w:jc w:val="both"/>
      </w:pPr>
    </w:p>
    <w:p w14:paraId="3B96F031" w14:textId="77777777" w:rsidR="008251FA" w:rsidRDefault="008251FA">
      <w:pPr>
        <w:spacing w:after="1" w:line="220" w:lineRule="auto"/>
        <w:rPr>
          <w:rFonts w:ascii="Calibri" w:hAnsi="Calibri" w:cs="Calibri"/>
          <w:i/>
          <w:color w:val="0000FF"/>
        </w:rPr>
      </w:pPr>
      <w:hyperlink r:id="rId4">
        <w:r w:rsidR="00545DBA">
          <w:rPr>
            <w:rFonts w:ascii="Calibri" w:hAnsi="Calibri" w:cs="Calibri"/>
            <w:i/>
            <w:color w:val="0000FF"/>
          </w:rPr>
          <w:br/>
          <w:t>Постановление Главного государственного санитарного врача РФ от 28.01.2021 N 2 (ред. от 30.12.2022)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(вместе с "СанПиН 1.2.3685-21. Санитарные правила и нормы...") {КонсультантПлюс}</w:t>
        </w:r>
      </w:hyperlink>
    </w:p>
    <w:p w14:paraId="383D3038" w14:textId="77777777" w:rsidR="008251FA" w:rsidRDefault="008251FA">
      <w:pPr>
        <w:spacing w:after="1" w:line="220" w:lineRule="auto"/>
        <w:rPr>
          <w:rFonts w:ascii="Calibri" w:hAnsi="Calibri" w:cs="Calibri"/>
        </w:rPr>
      </w:pPr>
    </w:p>
    <w:p w14:paraId="3B1E6DE8" w14:textId="77777777" w:rsidR="008251FA" w:rsidRDefault="008251FA">
      <w:pPr>
        <w:spacing w:after="1" w:line="220" w:lineRule="auto"/>
        <w:rPr>
          <w:rFonts w:ascii="Calibri" w:hAnsi="Calibri" w:cs="Calibri"/>
        </w:rPr>
      </w:pPr>
    </w:p>
    <w:p w14:paraId="71C4B4F2" w14:textId="77777777" w:rsidR="00545DBA" w:rsidRDefault="00545DBA" w:rsidP="00545DBA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28. Допустимые величины параметров микроклимата на рабочих местах в помещениях оцениваются в зависимости от категории работ по уровню </w:t>
      </w:r>
      <w:proofErr w:type="spellStart"/>
      <w:r>
        <w:rPr>
          <w:rFonts w:ascii="Calibri" w:hAnsi="Calibri" w:cs="Calibri"/>
        </w:rPr>
        <w:t>энерготрат</w:t>
      </w:r>
      <w:proofErr w:type="spellEnd"/>
      <w:r>
        <w:rPr>
          <w:rFonts w:ascii="Calibri" w:hAnsi="Calibri" w:cs="Calibri"/>
        </w:rPr>
        <w:t xml:space="preserve"> организма.</w:t>
      </w:r>
    </w:p>
    <w:p w14:paraId="225E99A8" w14:textId="77777777" w:rsidR="00545DBA" w:rsidRDefault="00545DBA" w:rsidP="00545DBA">
      <w:pPr>
        <w:spacing w:after="1" w:line="220" w:lineRule="auto"/>
        <w:jc w:val="both"/>
        <w:outlineLvl w:val="0"/>
      </w:pPr>
    </w:p>
    <w:p w14:paraId="223991AF" w14:textId="77777777" w:rsidR="00545DBA" w:rsidRDefault="00545DBA" w:rsidP="00545DBA">
      <w:pPr>
        <w:spacing w:after="1" w:line="220" w:lineRule="auto"/>
        <w:jc w:val="center"/>
        <w:outlineLvl w:val="0"/>
      </w:pPr>
      <w:r>
        <w:rPr>
          <w:rFonts w:ascii="Calibri" w:hAnsi="Calibri" w:cs="Calibri"/>
          <w:b/>
        </w:rPr>
        <w:t xml:space="preserve">Категории работ по уровню </w:t>
      </w:r>
      <w:proofErr w:type="spellStart"/>
      <w:r>
        <w:rPr>
          <w:rFonts w:ascii="Calibri" w:hAnsi="Calibri" w:cs="Calibri"/>
          <w:b/>
        </w:rPr>
        <w:t>энерготрат</w:t>
      </w:r>
      <w:proofErr w:type="spellEnd"/>
      <w:r>
        <w:rPr>
          <w:rFonts w:ascii="Calibri" w:hAnsi="Calibri" w:cs="Calibri"/>
          <w:b/>
        </w:rPr>
        <w:t xml:space="preserve"> организма</w:t>
      </w:r>
    </w:p>
    <w:p w14:paraId="15969D46" w14:textId="77777777" w:rsidR="00545DBA" w:rsidRDefault="00545DBA" w:rsidP="00545DBA">
      <w:pPr>
        <w:spacing w:after="1" w:line="220" w:lineRule="auto"/>
        <w:jc w:val="both"/>
      </w:pPr>
    </w:p>
    <w:p w14:paraId="4E1C50D5" w14:textId="77777777" w:rsidR="00545DBA" w:rsidRDefault="00545DBA" w:rsidP="00545DBA">
      <w:pPr>
        <w:spacing w:after="1" w:line="220" w:lineRule="auto"/>
        <w:jc w:val="right"/>
      </w:pPr>
      <w:r>
        <w:rPr>
          <w:rFonts w:ascii="Calibri" w:hAnsi="Calibri" w:cs="Calibri"/>
        </w:rPr>
        <w:t>Таблица 5.1</w:t>
      </w:r>
    </w:p>
    <w:p w14:paraId="2F55E361" w14:textId="77777777" w:rsidR="00545DBA" w:rsidRDefault="00545DBA" w:rsidP="00545DBA">
      <w:pPr>
        <w:spacing w:after="1" w:line="22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1303"/>
        <w:gridCol w:w="6689"/>
      </w:tblGrid>
      <w:tr w:rsidR="00545DBA" w14:paraId="35EFEA3C" w14:textId="77777777" w:rsidTr="00CD0C32">
        <w:tc>
          <w:tcPr>
            <w:tcW w:w="1077" w:type="dxa"/>
          </w:tcPr>
          <w:p w14:paraId="0D00DE9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Категории работ</w:t>
            </w:r>
          </w:p>
        </w:tc>
        <w:tc>
          <w:tcPr>
            <w:tcW w:w="1303" w:type="dxa"/>
          </w:tcPr>
          <w:p w14:paraId="75677B2D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Энерготраты</w:t>
            </w:r>
            <w:proofErr w:type="spellEnd"/>
            <w:r>
              <w:rPr>
                <w:rFonts w:ascii="Calibri" w:hAnsi="Calibri" w:cs="Calibri"/>
              </w:rPr>
              <w:t>, Вт</w:t>
            </w:r>
          </w:p>
        </w:tc>
        <w:tc>
          <w:tcPr>
            <w:tcW w:w="6689" w:type="dxa"/>
          </w:tcPr>
          <w:p w14:paraId="1DED5C0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Характер работ, примеры видов работ и профессий</w:t>
            </w:r>
          </w:p>
        </w:tc>
      </w:tr>
      <w:tr w:rsidR="00545DBA" w14:paraId="0A9B9BCE" w14:textId="77777777" w:rsidTr="00CD0C32">
        <w:tc>
          <w:tcPr>
            <w:tcW w:w="1077" w:type="dxa"/>
          </w:tcPr>
          <w:p w14:paraId="4FF9BF09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303" w:type="dxa"/>
          </w:tcPr>
          <w:p w14:paraId="3B22A1CC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689" w:type="dxa"/>
          </w:tcPr>
          <w:p w14:paraId="3AA5EDA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545DBA" w14:paraId="595B8913" w14:textId="77777777" w:rsidTr="00CD0C32">
        <w:tc>
          <w:tcPr>
            <w:tcW w:w="1077" w:type="dxa"/>
            <w:vAlign w:val="center"/>
          </w:tcPr>
          <w:p w14:paraId="0EB4E9C8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Iа</w:t>
            </w:r>
            <w:proofErr w:type="spellEnd"/>
          </w:p>
        </w:tc>
        <w:tc>
          <w:tcPr>
            <w:tcW w:w="1303" w:type="dxa"/>
            <w:vAlign w:val="center"/>
          </w:tcPr>
          <w:p w14:paraId="4D795D1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до 139</w:t>
            </w:r>
          </w:p>
        </w:tc>
        <w:tc>
          <w:tcPr>
            <w:tcW w:w="6689" w:type="dxa"/>
          </w:tcPr>
          <w:p w14:paraId="43F6425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 xml:space="preserve">Ряд профессий на предприятиях точного </w:t>
            </w:r>
            <w:proofErr w:type="spellStart"/>
            <w:r>
              <w:rPr>
                <w:rFonts w:ascii="Calibri" w:hAnsi="Calibri" w:cs="Calibri"/>
              </w:rPr>
              <w:t>приборо</w:t>
            </w:r>
            <w:proofErr w:type="spellEnd"/>
            <w:r>
              <w:rPr>
                <w:rFonts w:ascii="Calibri" w:hAnsi="Calibri" w:cs="Calibri"/>
              </w:rPr>
              <w:t>- и машиностроения, на часовом, швейном производствах, в сфере управления</w:t>
            </w:r>
          </w:p>
        </w:tc>
      </w:tr>
      <w:tr w:rsidR="00545DBA" w14:paraId="7A39AD47" w14:textId="77777777" w:rsidTr="00CD0C32">
        <w:tc>
          <w:tcPr>
            <w:tcW w:w="1077" w:type="dxa"/>
            <w:vAlign w:val="center"/>
          </w:tcPr>
          <w:p w14:paraId="27A681B5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Iб</w:t>
            </w:r>
            <w:proofErr w:type="spellEnd"/>
          </w:p>
        </w:tc>
        <w:tc>
          <w:tcPr>
            <w:tcW w:w="1303" w:type="dxa"/>
            <w:vAlign w:val="center"/>
          </w:tcPr>
          <w:p w14:paraId="39CAD47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140 - 174</w:t>
            </w:r>
          </w:p>
        </w:tc>
        <w:tc>
          <w:tcPr>
            <w:tcW w:w="6689" w:type="dxa"/>
          </w:tcPr>
          <w:p w14:paraId="3546DA8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Работы, производимые сидя, стоя или связанные с ходьбой и сопровождающиеся физическим напряжением</w:t>
            </w:r>
          </w:p>
        </w:tc>
      </w:tr>
      <w:tr w:rsidR="00545DBA" w14:paraId="45B078C4" w14:textId="77777777" w:rsidTr="00CD0C32">
        <w:tc>
          <w:tcPr>
            <w:tcW w:w="1077" w:type="dxa"/>
            <w:vAlign w:val="center"/>
          </w:tcPr>
          <w:p w14:paraId="11B966E5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IIа</w:t>
            </w:r>
            <w:proofErr w:type="spellEnd"/>
          </w:p>
        </w:tc>
        <w:tc>
          <w:tcPr>
            <w:tcW w:w="1303" w:type="dxa"/>
            <w:vAlign w:val="center"/>
          </w:tcPr>
          <w:p w14:paraId="10AD1A7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175 - 232</w:t>
            </w:r>
          </w:p>
        </w:tc>
        <w:tc>
          <w:tcPr>
            <w:tcW w:w="6689" w:type="dxa"/>
          </w:tcPr>
          <w:p w14:paraId="5BDCEE5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Работы, связанные с постоянной ходьбой, перемещением мелких (до 1 кг) изделий или предметов в положении стоя или сидя и требующие определенного физического напряжения</w:t>
            </w:r>
          </w:p>
        </w:tc>
      </w:tr>
      <w:tr w:rsidR="00545DBA" w14:paraId="6329DB02" w14:textId="77777777" w:rsidTr="00CD0C32">
        <w:tc>
          <w:tcPr>
            <w:tcW w:w="1077" w:type="dxa"/>
            <w:vAlign w:val="center"/>
          </w:tcPr>
          <w:p w14:paraId="1E15C608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IIб</w:t>
            </w:r>
            <w:proofErr w:type="spellEnd"/>
          </w:p>
        </w:tc>
        <w:tc>
          <w:tcPr>
            <w:tcW w:w="1303" w:type="dxa"/>
            <w:vAlign w:val="center"/>
          </w:tcPr>
          <w:p w14:paraId="445AD7AE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233 - 290</w:t>
            </w:r>
          </w:p>
        </w:tc>
        <w:tc>
          <w:tcPr>
            <w:tcW w:w="6689" w:type="dxa"/>
          </w:tcPr>
          <w:p w14:paraId="6C10FF9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Работы, связанные с ходьбой, перемещением и переноской тяжестей до 10 кг и сопровождающиеся умеренным физическим напряжением</w:t>
            </w:r>
          </w:p>
        </w:tc>
      </w:tr>
      <w:tr w:rsidR="00545DBA" w14:paraId="3F08BCD1" w14:textId="77777777" w:rsidTr="00CD0C32">
        <w:tc>
          <w:tcPr>
            <w:tcW w:w="1077" w:type="dxa"/>
            <w:vAlign w:val="center"/>
          </w:tcPr>
          <w:p w14:paraId="57C3BA8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III</w:t>
            </w:r>
          </w:p>
        </w:tc>
        <w:tc>
          <w:tcPr>
            <w:tcW w:w="1303" w:type="dxa"/>
            <w:vAlign w:val="center"/>
          </w:tcPr>
          <w:p w14:paraId="0AD704D1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более 290</w:t>
            </w:r>
          </w:p>
        </w:tc>
        <w:tc>
          <w:tcPr>
            <w:tcW w:w="6689" w:type="dxa"/>
          </w:tcPr>
          <w:p w14:paraId="75E07581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Работы, связанные с постоянными передвижениями, перемещением и переноской значительных (свыше 10 кг) тяжестей и требующие больших физических усилий</w:t>
            </w:r>
          </w:p>
        </w:tc>
      </w:tr>
    </w:tbl>
    <w:p w14:paraId="4D406794" w14:textId="77777777" w:rsidR="00545DBA" w:rsidRDefault="00545DBA" w:rsidP="00545DBA">
      <w:pPr>
        <w:spacing w:after="1" w:line="220" w:lineRule="auto"/>
        <w:jc w:val="both"/>
      </w:pPr>
    </w:p>
    <w:p w14:paraId="3AD287CF" w14:textId="77777777" w:rsidR="00545DBA" w:rsidRDefault="00545DBA" w:rsidP="00545DBA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 xml:space="preserve">29. Допустимые величины параметров микроклимата на рабочих местах применительно к выполнению работ различных категорий в холодный и теплый периоды года приведены в </w:t>
      </w:r>
      <w:hyperlink w:anchor="P37">
        <w:r>
          <w:rPr>
            <w:rFonts w:ascii="Calibri" w:hAnsi="Calibri" w:cs="Calibri"/>
            <w:color w:val="0000FF"/>
          </w:rPr>
          <w:t>таблице 5.2</w:t>
        </w:r>
      </w:hyperlink>
      <w:r>
        <w:rPr>
          <w:rFonts w:ascii="Calibri" w:hAnsi="Calibri" w:cs="Calibri"/>
        </w:rPr>
        <w:t>.</w:t>
      </w:r>
    </w:p>
    <w:p w14:paraId="39B0F162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При обеспечении допустимых величин микроклимата на рабочих местах:</w:t>
      </w:r>
    </w:p>
    <w:p w14:paraId="542906A1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а) перепад температуры воздуха по высоте от уровня пола (0,1; 1,0; 1,5) м должен быть не более 3 °C;</w:t>
      </w:r>
    </w:p>
    <w:p w14:paraId="44F03A03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б) перепад температуры воздуха по горизонтали, а также ее изменения в течение смены не должны превышать:</w:t>
      </w:r>
    </w:p>
    <w:p w14:paraId="4EEE51AA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для категорий работ </w:t>
      </w:r>
      <w:proofErr w:type="spellStart"/>
      <w:r>
        <w:rPr>
          <w:rFonts w:ascii="Calibri" w:hAnsi="Calibri" w:cs="Calibri"/>
        </w:rPr>
        <w:t>Iа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Iб</w:t>
      </w:r>
      <w:proofErr w:type="spellEnd"/>
      <w:r>
        <w:rPr>
          <w:rFonts w:ascii="Calibri" w:hAnsi="Calibri" w:cs="Calibri"/>
        </w:rPr>
        <w:t xml:space="preserve"> - 4 °C;</w:t>
      </w:r>
    </w:p>
    <w:p w14:paraId="27BFD906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для категорий работ </w:t>
      </w:r>
      <w:proofErr w:type="spellStart"/>
      <w:r>
        <w:rPr>
          <w:rFonts w:ascii="Calibri" w:hAnsi="Calibri" w:cs="Calibri"/>
        </w:rPr>
        <w:t>IIа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IIб</w:t>
      </w:r>
      <w:proofErr w:type="spellEnd"/>
      <w:r>
        <w:rPr>
          <w:rFonts w:ascii="Calibri" w:hAnsi="Calibri" w:cs="Calibri"/>
        </w:rPr>
        <w:t xml:space="preserve"> - 5 °C;</w:t>
      </w:r>
    </w:p>
    <w:p w14:paraId="05F59519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для категории работ III - 6 °C.</w:t>
      </w:r>
    </w:p>
    <w:p w14:paraId="3965925C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При этом значения температуры воздуха не должны выходить за пределы величин, указанных в таблице 5.2, для отдельных категорий работ.</w:t>
      </w:r>
    </w:p>
    <w:p w14:paraId="08ACA8B2" w14:textId="77777777" w:rsidR="00545DBA" w:rsidRDefault="00545DBA" w:rsidP="00545DBA">
      <w:pPr>
        <w:spacing w:after="1" w:line="220" w:lineRule="auto"/>
        <w:jc w:val="both"/>
      </w:pPr>
    </w:p>
    <w:p w14:paraId="62D05CE6" w14:textId="77777777" w:rsidR="00545DBA" w:rsidRDefault="00545DBA" w:rsidP="00545DBA">
      <w:pPr>
        <w:spacing w:after="1" w:line="220" w:lineRule="auto"/>
        <w:jc w:val="center"/>
        <w:outlineLvl w:val="0"/>
      </w:pPr>
      <w:bookmarkStart w:id="0" w:name="P37"/>
      <w:bookmarkEnd w:id="0"/>
      <w:r>
        <w:rPr>
          <w:rFonts w:ascii="Calibri" w:hAnsi="Calibri" w:cs="Calibri"/>
          <w:b/>
        </w:rPr>
        <w:t>Допустимые величины параметров микроклимата на рабочих</w:t>
      </w:r>
    </w:p>
    <w:p w14:paraId="6E88D225" w14:textId="77777777" w:rsidR="00545DBA" w:rsidRDefault="00545DBA" w:rsidP="00545DBA">
      <w:pPr>
        <w:spacing w:after="1" w:line="220" w:lineRule="auto"/>
        <w:jc w:val="center"/>
      </w:pPr>
      <w:r>
        <w:rPr>
          <w:rFonts w:ascii="Calibri" w:hAnsi="Calibri" w:cs="Calibri"/>
          <w:b/>
        </w:rPr>
        <w:t>местах в помещениях</w:t>
      </w:r>
    </w:p>
    <w:p w14:paraId="11F2D98B" w14:textId="77777777" w:rsidR="00545DBA" w:rsidRDefault="00545DBA" w:rsidP="00545DBA">
      <w:pPr>
        <w:spacing w:after="1" w:line="220" w:lineRule="auto"/>
        <w:jc w:val="both"/>
      </w:pPr>
    </w:p>
    <w:p w14:paraId="2C9065F7" w14:textId="77777777" w:rsidR="00545DBA" w:rsidRDefault="00545DBA" w:rsidP="00545DBA">
      <w:pPr>
        <w:spacing w:after="1" w:line="220" w:lineRule="auto"/>
        <w:jc w:val="right"/>
      </w:pPr>
      <w:r>
        <w:rPr>
          <w:rFonts w:ascii="Calibri" w:hAnsi="Calibri" w:cs="Calibri"/>
        </w:rPr>
        <w:t>Таблица 5.2</w:t>
      </w:r>
    </w:p>
    <w:p w14:paraId="3AA47E9C" w14:textId="77777777" w:rsidR="00545DBA" w:rsidRDefault="00545DBA" w:rsidP="00545DBA">
      <w:pPr>
        <w:spacing w:after="1" w:line="22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3"/>
        <w:gridCol w:w="1077"/>
        <w:gridCol w:w="1077"/>
        <w:gridCol w:w="1190"/>
        <w:gridCol w:w="1020"/>
        <w:gridCol w:w="1190"/>
        <w:gridCol w:w="1190"/>
        <w:gridCol w:w="1190"/>
      </w:tblGrid>
      <w:tr w:rsidR="00545DBA" w14:paraId="2866ECA2" w14:textId="77777777" w:rsidTr="00CD0C32">
        <w:tc>
          <w:tcPr>
            <w:tcW w:w="1133" w:type="dxa"/>
            <w:vMerge w:val="restart"/>
          </w:tcPr>
          <w:p w14:paraId="539A044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Период года</w:t>
            </w:r>
          </w:p>
        </w:tc>
        <w:tc>
          <w:tcPr>
            <w:tcW w:w="1077" w:type="dxa"/>
            <w:vMerge w:val="restart"/>
          </w:tcPr>
          <w:p w14:paraId="56A22CC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 xml:space="preserve">Категория работ по уровню </w:t>
            </w:r>
            <w:proofErr w:type="spellStart"/>
            <w:r>
              <w:rPr>
                <w:rFonts w:ascii="Calibri" w:hAnsi="Calibri" w:cs="Calibri"/>
              </w:rPr>
              <w:t>энерготрат</w:t>
            </w:r>
            <w:proofErr w:type="spellEnd"/>
            <w:r>
              <w:rPr>
                <w:rFonts w:ascii="Calibri" w:hAnsi="Calibri" w:cs="Calibri"/>
              </w:rPr>
              <w:t>, Вт</w:t>
            </w:r>
          </w:p>
        </w:tc>
        <w:tc>
          <w:tcPr>
            <w:tcW w:w="2267" w:type="dxa"/>
            <w:gridSpan w:val="2"/>
          </w:tcPr>
          <w:p w14:paraId="269D594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Температура воздуха, °C</w:t>
            </w:r>
          </w:p>
        </w:tc>
        <w:tc>
          <w:tcPr>
            <w:tcW w:w="1020" w:type="dxa"/>
            <w:vMerge w:val="restart"/>
          </w:tcPr>
          <w:p w14:paraId="7D76404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Температура поверхностей, °C</w:t>
            </w:r>
          </w:p>
        </w:tc>
        <w:tc>
          <w:tcPr>
            <w:tcW w:w="1190" w:type="dxa"/>
            <w:vMerge w:val="restart"/>
          </w:tcPr>
          <w:p w14:paraId="3C8D7F19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Относительная влажность воздуха, %</w:t>
            </w:r>
          </w:p>
        </w:tc>
        <w:tc>
          <w:tcPr>
            <w:tcW w:w="2380" w:type="dxa"/>
            <w:gridSpan w:val="2"/>
          </w:tcPr>
          <w:p w14:paraId="1B51B3AE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Скорость движения воздуха, м/с</w:t>
            </w:r>
          </w:p>
        </w:tc>
      </w:tr>
      <w:tr w:rsidR="00545DBA" w14:paraId="169A23F6" w14:textId="77777777" w:rsidTr="00CD0C32">
        <w:tc>
          <w:tcPr>
            <w:tcW w:w="1133" w:type="dxa"/>
            <w:vMerge/>
          </w:tcPr>
          <w:p w14:paraId="0F90D533" w14:textId="77777777" w:rsidR="00545DBA" w:rsidRDefault="00545DBA" w:rsidP="00CD0C32"/>
        </w:tc>
        <w:tc>
          <w:tcPr>
            <w:tcW w:w="1077" w:type="dxa"/>
            <w:vMerge/>
          </w:tcPr>
          <w:p w14:paraId="424FD0E8" w14:textId="77777777" w:rsidR="00545DBA" w:rsidRDefault="00545DBA" w:rsidP="00CD0C32"/>
        </w:tc>
        <w:tc>
          <w:tcPr>
            <w:tcW w:w="1077" w:type="dxa"/>
          </w:tcPr>
          <w:p w14:paraId="0B0E23C9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диапазон ниже оптимальных величин</w:t>
            </w:r>
          </w:p>
        </w:tc>
        <w:tc>
          <w:tcPr>
            <w:tcW w:w="1190" w:type="dxa"/>
          </w:tcPr>
          <w:p w14:paraId="387F7EC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диапазон выше оптимальных величин</w:t>
            </w:r>
          </w:p>
        </w:tc>
        <w:tc>
          <w:tcPr>
            <w:tcW w:w="1020" w:type="dxa"/>
            <w:vMerge/>
          </w:tcPr>
          <w:p w14:paraId="0E2F914E" w14:textId="77777777" w:rsidR="00545DBA" w:rsidRDefault="00545DBA" w:rsidP="00CD0C32"/>
        </w:tc>
        <w:tc>
          <w:tcPr>
            <w:tcW w:w="1190" w:type="dxa"/>
            <w:vMerge/>
          </w:tcPr>
          <w:p w14:paraId="51E61E39" w14:textId="77777777" w:rsidR="00545DBA" w:rsidRDefault="00545DBA" w:rsidP="00CD0C32"/>
        </w:tc>
        <w:tc>
          <w:tcPr>
            <w:tcW w:w="1190" w:type="dxa"/>
          </w:tcPr>
          <w:p w14:paraId="0422561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для диапазона температур воздуха ниже оптимальных величин, не более</w:t>
            </w:r>
          </w:p>
        </w:tc>
        <w:tc>
          <w:tcPr>
            <w:tcW w:w="1190" w:type="dxa"/>
          </w:tcPr>
          <w:p w14:paraId="344D5A9E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для диапазона температур воздуха выше оптимальных величин, не более</w:t>
            </w:r>
          </w:p>
        </w:tc>
      </w:tr>
      <w:tr w:rsidR="00545DBA" w14:paraId="31BE835B" w14:textId="77777777" w:rsidTr="00CD0C32">
        <w:tc>
          <w:tcPr>
            <w:tcW w:w="1133" w:type="dxa"/>
          </w:tcPr>
          <w:p w14:paraId="32624F90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77" w:type="dxa"/>
          </w:tcPr>
          <w:p w14:paraId="00930DD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77" w:type="dxa"/>
          </w:tcPr>
          <w:p w14:paraId="2486083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90" w:type="dxa"/>
          </w:tcPr>
          <w:p w14:paraId="44F5A7B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20" w:type="dxa"/>
          </w:tcPr>
          <w:p w14:paraId="1F2F908D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90" w:type="dxa"/>
          </w:tcPr>
          <w:p w14:paraId="7EC93F7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90" w:type="dxa"/>
          </w:tcPr>
          <w:p w14:paraId="0993EA89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190" w:type="dxa"/>
          </w:tcPr>
          <w:p w14:paraId="0A992F7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8</w:t>
            </w:r>
          </w:p>
        </w:tc>
      </w:tr>
      <w:tr w:rsidR="00545DBA" w14:paraId="43E5F814" w14:textId="77777777" w:rsidTr="00CD0C32">
        <w:tc>
          <w:tcPr>
            <w:tcW w:w="1133" w:type="dxa"/>
            <w:vMerge w:val="restart"/>
          </w:tcPr>
          <w:p w14:paraId="74C20A74" w14:textId="77777777" w:rsidR="00545DBA" w:rsidRDefault="00545DBA" w:rsidP="00CD0C32">
            <w:pPr>
              <w:spacing w:after="1" w:line="220" w:lineRule="auto"/>
            </w:pPr>
            <w:r>
              <w:rPr>
                <w:rFonts w:ascii="Calibri" w:hAnsi="Calibri" w:cs="Calibri"/>
              </w:rPr>
              <w:t>Холодный</w:t>
            </w:r>
          </w:p>
        </w:tc>
        <w:tc>
          <w:tcPr>
            <w:tcW w:w="1077" w:type="dxa"/>
            <w:vAlign w:val="center"/>
          </w:tcPr>
          <w:p w14:paraId="53180085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Iа</w:t>
            </w:r>
            <w:proofErr w:type="spellEnd"/>
          </w:p>
          <w:p w14:paraId="5AD8DC3C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(до 139)</w:t>
            </w:r>
          </w:p>
        </w:tc>
        <w:tc>
          <w:tcPr>
            <w:tcW w:w="1077" w:type="dxa"/>
            <w:vAlign w:val="center"/>
          </w:tcPr>
          <w:p w14:paraId="4C85D58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20,0 - 21,9</w:t>
            </w:r>
          </w:p>
        </w:tc>
        <w:tc>
          <w:tcPr>
            <w:tcW w:w="1190" w:type="dxa"/>
            <w:vAlign w:val="center"/>
          </w:tcPr>
          <w:p w14:paraId="455E16FA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24,1 - 25,0</w:t>
            </w:r>
          </w:p>
        </w:tc>
        <w:tc>
          <w:tcPr>
            <w:tcW w:w="1020" w:type="dxa"/>
            <w:vAlign w:val="center"/>
          </w:tcPr>
          <w:p w14:paraId="45A45AB9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19,0 - 26,0</w:t>
            </w:r>
          </w:p>
        </w:tc>
        <w:tc>
          <w:tcPr>
            <w:tcW w:w="1190" w:type="dxa"/>
            <w:vAlign w:val="center"/>
          </w:tcPr>
          <w:p w14:paraId="4D39463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2948ACF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  <w:tc>
          <w:tcPr>
            <w:tcW w:w="1190" w:type="dxa"/>
            <w:vAlign w:val="center"/>
          </w:tcPr>
          <w:p w14:paraId="64203D8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</w:tr>
      <w:tr w:rsidR="00545DBA" w14:paraId="27A9E609" w14:textId="77777777" w:rsidTr="00CD0C32">
        <w:tc>
          <w:tcPr>
            <w:tcW w:w="1133" w:type="dxa"/>
            <w:vMerge/>
          </w:tcPr>
          <w:p w14:paraId="686AF765" w14:textId="77777777" w:rsidR="00545DBA" w:rsidRDefault="00545DBA" w:rsidP="00CD0C32"/>
        </w:tc>
        <w:tc>
          <w:tcPr>
            <w:tcW w:w="1077" w:type="dxa"/>
            <w:vAlign w:val="center"/>
          </w:tcPr>
          <w:p w14:paraId="6AA1DF9D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Iб</w:t>
            </w:r>
            <w:proofErr w:type="spellEnd"/>
          </w:p>
          <w:p w14:paraId="5F0C88E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(140 - 174)</w:t>
            </w:r>
          </w:p>
        </w:tc>
        <w:tc>
          <w:tcPr>
            <w:tcW w:w="1077" w:type="dxa"/>
            <w:vAlign w:val="center"/>
          </w:tcPr>
          <w:p w14:paraId="7EEC5A2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19,0 - 20,9</w:t>
            </w:r>
          </w:p>
        </w:tc>
        <w:tc>
          <w:tcPr>
            <w:tcW w:w="1190" w:type="dxa"/>
            <w:vAlign w:val="center"/>
          </w:tcPr>
          <w:p w14:paraId="4C4BADBC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23,1 - 24,0</w:t>
            </w:r>
          </w:p>
        </w:tc>
        <w:tc>
          <w:tcPr>
            <w:tcW w:w="1020" w:type="dxa"/>
            <w:vAlign w:val="center"/>
          </w:tcPr>
          <w:p w14:paraId="0E54F33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18,0 - 25,0</w:t>
            </w:r>
          </w:p>
        </w:tc>
        <w:tc>
          <w:tcPr>
            <w:tcW w:w="1190" w:type="dxa"/>
            <w:vAlign w:val="center"/>
          </w:tcPr>
          <w:p w14:paraId="6C0370BA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5B08710D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  <w:tc>
          <w:tcPr>
            <w:tcW w:w="1190" w:type="dxa"/>
            <w:vAlign w:val="center"/>
          </w:tcPr>
          <w:p w14:paraId="6DE5E5B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</w:tr>
      <w:tr w:rsidR="00545DBA" w14:paraId="7D95EA8F" w14:textId="77777777" w:rsidTr="00CD0C32">
        <w:tc>
          <w:tcPr>
            <w:tcW w:w="1133" w:type="dxa"/>
            <w:vMerge w:val="restart"/>
          </w:tcPr>
          <w:p w14:paraId="3BEAB139" w14:textId="77777777" w:rsidR="00545DBA" w:rsidRDefault="00545DBA" w:rsidP="00CD0C32">
            <w:pPr>
              <w:spacing w:after="1" w:line="220" w:lineRule="auto"/>
            </w:pPr>
          </w:p>
        </w:tc>
        <w:tc>
          <w:tcPr>
            <w:tcW w:w="1077" w:type="dxa"/>
            <w:vAlign w:val="center"/>
          </w:tcPr>
          <w:p w14:paraId="359DBC43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IIа</w:t>
            </w:r>
            <w:proofErr w:type="spellEnd"/>
          </w:p>
          <w:p w14:paraId="7F4C2709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(175 - 232)</w:t>
            </w:r>
          </w:p>
        </w:tc>
        <w:tc>
          <w:tcPr>
            <w:tcW w:w="1077" w:type="dxa"/>
            <w:vAlign w:val="center"/>
          </w:tcPr>
          <w:p w14:paraId="2782762A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17,0 - 18,9</w:t>
            </w:r>
          </w:p>
        </w:tc>
        <w:tc>
          <w:tcPr>
            <w:tcW w:w="1190" w:type="dxa"/>
            <w:vAlign w:val="center"/>
          </w:tcPr>
          <w:p w14:paraId="52FBE05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21,1 - 23,0</w:t>
            </w:r>
          </w:p>
        </w:tc>
        <w:tc>
          <w:tcPr>
            <w:tcW w:w="1020" w:type="dxa"/>
            <w:vAlign w:val="center"/>
          </w:tcPr>
          <w:p w14:paraId="23D9E3C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16,0 - 24,0</w:t>
            </w:r>
          </w:p>
        </w:tc>
        <w:tc>
          <w:tcPr>
            <w:tcW w:w="1190" w:type="dxa"/>
            <w:vAlign w:val="center"/>
          </w:tcPr>
          <w:p w14:paraId="7903833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16CE750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  <w:tc>
          <w:tcPr>
            <w:tcW w:w="1190" w:type="dxa"/>
            <w:vAlign w:val="center"/>
          </w:tcPr>
          <w:p w14:paraId="096B89E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545DBA" w14:paraId="1F97478C" w14:textId="77777777" w:rsidTr="00CD0C32">
        <w:tc>
          <w:tcPr>
            <w:tcW w:w="1133" w:type="dxa"/>
            <w:vMerge/>
          </w:tcPr>
          <w:p w14:paraId="7B545E04" w14:textId="77777777" w:rsidR="00545DBA" w:rsidRDefault="00545DBA" w:rsidP="00CD0C32"/>
        </w:tc>
        <w:tc>
          <w:tcPr>
            <w:tcW w:w="1077" w:type="dxa"/>
            <w:vAlign w:val="center"/>
          </w:tcPr>
          <w:p w14:paraId="6EA7B936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IIб</w:t>
            </w:r>
            <w:proofErr w:type="spellEnd"/>
          </w:p>
          <w:p w14:paraId="33792CE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(233 - 290)</w:t>
            </w:r>
          </w:p>
        </w:tc>
        <w:tc>
          <w:tcPr>
            <w:tcW w:w="1077" w:type="dxa"/>
            <w:vAlign w:val="center"/>
          </w:tcPr>
          <w:p w14:paraId="4ABC5D21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15,0 - 16,9</w:t>
            </w:r>
          </w:p>
        </w:tc>
        <w:tc>
          <w:tcPr>
            <w:tcW w:w="1190" w:type="dxa"/>
            <w:vAlign w:val="center"/>
          </w:tcPr>
          <w:p w14:paraId="374D923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19,1 - 22,0</w:t>
            </w:r>
          </w:p>
        </w:tc>
        <w:tc>
          <w:tcPr>
            <w:tcW w:w="1020" w:type="dxa"/>
            <w:vAlign w:val="center"/>
          </w:tcPr>
          <w:p w14:paraId="35EEBF3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14,0 - 23,0</w:t>
            </w:r>
          </w:p>
        </w:tc>
        <w:tc>
          <w:tcPr>
            <w:tcW w:w="1190" w:type="dxa"/>
            <w:vAlign w:val="center"/>
          </w:tcPr>
          <w:p w14:paraId="232A712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2E43CCA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1190" w:type="dxa"/>
            <w:vAlign w:val="center"/>
          </w:tcPr>
          <w:p w14:paraId="7A0EA9DC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0,4</w:t>
            </w:r>
          </w:p>
        </w:tc>
      </w:tr>
      <w:tr w:rsidR="00545DBA" w14:paraId="2F4A47D3" w14:textId="77777777" w:rsidTr="00CD0C32">
        <w:tc>
          <w:tcPr>
            <w:tcW w:w="1133" w:type="dxa"/>
            <w:vMerge/>
          </w:tcPr>
          <w:p w14:paraId="09A08B9F" w14:textId="77777777" w:rsidR="00545DBA" w:rsidRDefault="00545DBA" w:rsidP="00CD0C32"/>
        </w:tc>
        <w:tc>
          <w:tcPr>
            <w:tcW w:w="1077" w:type="dxa"/>
            <w:vAlign w:val="center"/>
          </w:tcPr>
          <w:p w14:paraId="6F190A5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III</w:t>
            </w:r>
          </w:p>
          <w:p w14:paraId="2EAF3CB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(более 290)</w:t>
            </w:r>
          </w:p>
        </w:tc>
        <w:tc>
          <w:tcPr>
            <w:tcW w:w="1077" w:type="dxa"/>
            <w:vAlign w:val="center"/>
          </w:tcPr>
          <w:p w14:paraId="13B93BD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13,0 - 15,9</w:t>
            </w:r>
          </w:p>
        </w:tc>
        <w:tc>
          <w:tcPr>
            <w:tcW w:w="1190" w:type="dxa"/>
            <w:vAlign w:val="center"/>
          </w:tcPr>
          <w:p w14:paraId="44391DD0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18,1 - 21,0</w:t>
            </w:r>
          </w:p>
        </w:tc>
        <w:tc>
          <w:tcPr>
            <w:tcW w:w="1020" w:type="dxa"/>
            <w:vAlign w:val="center"/>
          </w:tcPr>
          <w:p w14:paraId="5E39A0A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12,0 - 22,0</w:t>
            </w:r>
          </w:p>
        </w:tc>
        <w:tc>
          <w:tcPr>
            <w:tcW w:w="1190" w:type="dxa"/>
            <w:vAlign w:val="center"/>
          </w:tcPr>
          <w:p w14:paraId="63D6378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2C1D5411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1190" w:type="dxa"/>
            <w:vAlign w:val="center"/>
          </w:tcPr>
          <w:p w14:paraId="7C2EED1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0,4</w:t>
            </w:r>
          </w:p>
        </w:tc>
      </w:tr>
      <w:tr w:rsidR="00545DBA" w14:paraId="3CD2DCF5" w14:textId="77777777" w:rsidTr="00CD0C32">
        <w:tc>
          <w:tcPr>
            <w:tcW w:w="1133" w:type="dxa"/>
            <w:vMerge w:val="restart"/>
          </w:tcPr>
          <w:p w14:paraId="4FB2339B" w14:textId="77777777" w:rsidR="00545DBA" w:rsidRDefault="00545DBA" w:rsidP="00CD0C32">
            <w:pPr>
              <w:spacing w:after="1" w:line="220" w:lineRule="auto"/>
            </w:pPr>
            <w:r>
              <w:rPr>
                <w:rFonts w:ascii="Calibri" w:hAnsi="Calibri" w:cs="Calibri"/>
              </w:rPr>
              <w:t>Теплый</w:t>
            </w:r>
          </w:p>
        </w:tc>
        <w:tc>
          <w:tcPr>
            <w:tcW w:w="1077" w:type="dxa"/>
            <w:vAlign w:val="center"/>
          </w:tcPr>
          <w:p w14:paraId="0272A5DE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Iа</w:t>
            </w:r>
            <w:proofErr w:type="spellEnd"/>
          </w:p>
          <w:p w14:paraId="0351DFFD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(до 139)</w:t>
            </w:r>
          </w:p>
        </w:tc>
        <w:tc>
          <w:tcPr>
            <w:tcW w:w="1077" w:type="dxa"/>
            <w:vAlign w:val="center"/>
          </w:tcPr>
          <w:p w14:paraId="770A921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21,0 - 22,9</w:t>
            </w:r>
          </w:p>
        </w:tc>
        <w:tc>
          <w:tcPr>
            <w:tcW w:w="1190" w:type="dxa"/>
            <w:vAlign w:val="center"/>
          </w:tcPr>
          <w:p w14:paraId="6B92D755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25,1 - 28,0</w:t>
            </w:r>
          </w:p>
        </w:tc>
        <w:tc>
          <w:tcPr>
            <w:tcW w:w="1020" w:type="dxa"/>
            <w:vAlign w:val="center"/>
          </w:tcPr>
          <w:p w14:paraId="7B5BDAED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20,0 - 29,0</w:t>
            </w:r>
          </w:p>
        </w:tc>
        <w:tc>
          <w:tcPr>
            <w:tcW w:w="1190" w:type="dxa"/>
            <w:vAlign w:val="center"/>
          </w:tcPr>
          <w:p w14:paraId="0DEAAA77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7E9A4E2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  <w:tc>
          <w:tcPr>
            <w:tcW w:w="1190" w:type="dxa"/>
            <w:vAlign w:val="center"/>
          </w:tcPr>
          <w:p w14:paraId="00B50D7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</w:tr>
      <w:tr w:rsidR="00545DBA" w14:paraId="303BA080" w14:textId="77777777" w:rsidTr="00CD0C32">
        <w:tc>
          <w:tcPr>
            <w:tcW w:w="1133" w:type="dxa"/>
            <w:vMerge/>
          </w:tcPr>
          <w:p w14:paraId="00738278" w14:textId="77777777" w:rsidR="00545DBA" w:rsidRDefault="00545DBA" w:rsidP="00CD0C32"/>
        </w:tc>
        <w:tc>
          <w:tcPr>
            <w:tcW w:w="1077" w:type="dxa"/>
            <w:vAlign w:val="center"/>
          </w:tcPr>
          <w:p w14:paraId="6A60DDE7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Iб</w:t>
            </w:r>
            <w:proofErr w:type="spellEnd"/>
          </w:p>
          <w:p w14:paraId="212DDC7C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(140 - 174)</w:t>
            </w:r>
          </w:p>
        </w:tc>
        <w:tc>
          <w:tcPr>
            <w:tcW w:w="1077" w:type="dxa"/>
            <w:vAlign w:val="center"/>
          </w:tcPr>
          <w:p w14:paraId="77703FC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20,0 - 21,9</w:t>
            </w:r>
          </w:p>
        </w:tc>
        <w:tc>
          <w:tcPr>
            <w:tcW w:w="1190" w:type="dxa"/>
            <w:vAlign w:val="center"/>
          </w:tcPr>
          <w:p w14:paraId="284AF6F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24,1 - 28,0</w:t>
            </w:r>
          </w:p>
        </w:tc>
        <w:tc>
          <w:tcPr>
            <w:tcW w:w="1020" w:type="dxa"/>
            <w:vAlign w:val="center"/>
          </w:tcPr>
          <w:p w14:paraId="5EF0C3A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19,0 - 29,0</w:t>
            </w:r>
          </w:p>
        </w:tc>
        <w:tc>
          <w:tcPr>
            <w:tcW w:w="1190" w:type="dxa"/>
            <w:vAlign w:val="center"/>
          </w:tcPr>
          <w:p w14:paraId="558FF0A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0E0F4B7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  <w:tc>
          <w:tcPr>
            <w:tcW w:w="1190" w:type="dxa"/>
            <w:vAlign w:val="center"/>
          </w:tcPr>
          <w:p w14:paraId="7BCE310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545DBA" w14:paraId="7F1A2CF5" w14:textId="77777777" w:rsidTr="00CD0C32">
        <w:tc>
          <w:tcPr>
            <w:tcW w:w="1133" w:type="dxa"/>
            <w:vMerge/>
          </w:tcPr>
          <w:p w14:paraId="7A8928EF" w14:textId="77777777" w:rsidR="00545DBA" w:rsidRDefault="00545DBA" w:rsidP="00CD0C32"/>
        </w:tc>
        <w:tc>
          <w:tcPr>
            <w:tcW w:w="1077" w:type="dxa"/>
            <w:vAlign w:val="center"/>
          </w:tcPr>
          <w:p w14:paraId="7AF4623D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IIа</w:t>
            </w:r>
            <w:proofErr w:type="spellEnd"/>
          </w:p>
          <w:p w14:paraId="0C69C37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(175 - 232)</w:t>
            </w:r>
          </w:p>
        </w:tc>
        <w:tc>
          <w:tcPr>
            <w:tcW w:w="1077" w:type="dxa"/>
            <w:vAlign w:val="center"/>
          </w:tcPr>
          <w:p w14:paraId="507C3EBD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18,0 - 19,9</w:t>
            </w:r>
          </w:p>
        </w:tc>
        <w:tc>
          <w:tcPr>
            <w:tcW w:w="1190" w:type="dxa"/>
            <w:vAlign w:val="center"/>
          </w:tcPr>
          <w:p w14:paraId="497FAD5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22,1 - 27,0</w:t>
            </w:r>
          </w:p>
        </w:tc>
        <w:tc>
          <w:tcPr>
            <w:tcW w:w="1020" w:type="dxa"/>
            <w:vAlign w:val="center"/>
          </w:tcPr>
          <w:p w14:paraId="4229531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17,0 - 28,0</w:t>
            </w:r>
          </w:p>
        </w:tc>
        <w:tc>
          <w:tcPr>
            <w:tcW w:w="1190" w:type="dxa"/>
            <w:vAlign w:val="center"/>
          </w:tcPr>
          <w:p w14:paraId="4665A8E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450E1A1C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</w:t>
            </w:r>
          </w:p>
        </w:tc>
        <w:tc>
          <w:tcPr>
            <w:tcW w:w="1190" w:type="dxa"/>
            <w:vAlign w:val="center"/>
          </w:tcPr>
          <w:p w14:paraId="490C7CBD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0,4</w:t>
            </w:r>
          </w:p>
        </w:tc>
      </w:tr>
      <w:tr w:rsidR="00545DBA" w14:paraId="59254C56" w14:textId="77777777" w:rsidTr="00CD0C32">
        <w:tc>
          <w:tcPr>
            <w:tcW w:w="1133" w:type="dxa"/>
            <w:vMerge/>
          </w:tcPr>
          <w:p w14:paraId="2A3BAC17" w14:textId="77777777" w:rsidR="00545DBA" w:rsidRDefault="00545DBA" w:rsidP="00CD0C32"/>
        </w:tc>
        <w:tc>
          <w:tcPr>
            <w:tcW w:w="1077" w:type="dxa"/>
            <w:vAlign w:val="center"/>
          </w:tcPr>
          <w:p w14:paraId="4E45B636" w14:textId="77777777" w:rsidR="00545DBA" w:rsidRDefault="00545DBA" w:rsidP="00CD0C32">
            <w:pPr>
              <w:spacing w:after="1" w:line="220" w:lineRule="auto"/>
              <w:jc w:val="center"/>
            </w:pPr>
            <w:proofErr w:type="spellStart"/>
            <w:r>
              <w:rPr>
                <w:rFonts w:ascii="Calibri" w:hAnsi="Calibri" w:cs="Calibri"/>
              </w:rPr>
              <w:t>IIб</w:t>
            </w:r>
            <w:proofErr w:type="spellEnd"/>
          </w:p>
          <w:p w14:paraId="636C16D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(233 - 290)</w:t>
            </w:r>
          </w:p>
        </w:tc>
        <w:tc>
          <w:tcPr>
            <w:tcW w:w="1077" w:type="dxa"/>
            <w:vAlign w:val="center"/>
          </w:tcPr>
          <w:p w14:paraId="44B6605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16,0 - 18,9</w:t>
            </w:r>
          </w:p>
        </w:tc>
        <w:tc>
          <w:tcPr>
            <w:tcW w:w="1190" w:type="dxa"/>
            <w:vAlign w:val="center"/>
          </w:tcPr>
          <w:p w14:paraId="239C03EA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21,1 - 27,0</w:t>
            </w:r>
          </w:p>
        </w:tc>
        <w:tc>
          <w:tcPr>
            <w:tcW w:w="1020" w:type="dxa"/>
            <w:vAlign w:val="center"/>
          </w:tcPr>
          <w:p w14:paraId="334EF4F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15,0 - 28,0</w:t>
            </w:r>
          </w:p>
        </w:tc>
        <w:tc>
          <w:tcPr>
            <w:tcW w:w="1190" w:type="dxa"/>
            <w:vAlign w:val="center"/>
          </w:tcPr>
          <w:p w14:paraId="771849BF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79D2100E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1190" w:type="dxa"/>
            <w:vAlign w:val="center"/>
          </w:tcPr>
          <w:p w14:paraId="0ABEEA0B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0,5</w:t>
            </w:r>
          </w:p>
        </w:tc>
      </w:tr>
      <w:tr w:rsidR="00545DBA" w14:paraId="08412BA8" w14:textId="77777777" w:rsidTr="00CD0C32">
        <w:tc>
          <w:tcPr>
            <w:tcW w:w="1133" w:type="dxa"/>
            <w:vMerge/>
          </w:tcPr>
          <w:p w14:paraId="06EE5CC2" w14:textId="77777777" w:rsidR="00545DBA" w:rsidRDefault="00545DBA" w:rsidP="00CD0C32"/>
        </w:tc>
        <w:tc>
          <w:tcPr>
            <w:tcW w:w="1077" w:type="dxa"/>
            <w:vAlign w:val="center"/>
          </w:tcPr>
          <w:p w14:paraId="016925F8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III</w:t>
            </w:r>
          </w:p>
          <w:p w14:paraId="39E24401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lastRenderedPageBreak/>
              <w:t>(более 290)</w:t>
            </w:r>
          </w:p>
        </w:tc>
        <w:tc>
          <w:tcPr>
            <w:tcW w:w="1077" w:type="dxa"/>
            <w:vAlign w:val="center"/>
          </w:tcPr>
          <w:p w14:paraId="3857BAF3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lastRenderedPageBreak/>
              <w:t>15,0 - 17,9</w:t>
            </w:r>
          </w:p>
        </w:tc>
        <w:tc>
          <w:tcPr>
            <w:tcW w:w="1190" w:type="dxa"/>
            <w:vAlign w:val="center"/>
          </w:tcPr>
          <w:p w14:paraId="18ABC06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20,1 - 26,0</w:t>
            </w:r>
          </w:p>
        </w:tc>
        <w:tc>
          <w:tcPr>
            <w:tcW w:w="1020" w:type="dxa"/>
            <w:vAlign w:val="center"/>
          </w:tcPr>
          <w:p w14:paraId="10007414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14,0 - 27,0</w:t>
            </w:r>
          </w:p>
        </w:tc>
        <w:tc>
          <w:tcPr>
            <w:tcW w:w="1190" w:type="dxa"/>
            <w:vAlign w:val="center"/>
          </w:tcPr>
          <w:p w14:paraId="7C71DC2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15 - 75</w:t>
            </w:r>
          </w:p>
        </w:tc>
        <w:tc>
          <w:tcPr>
            <w:tcW w:w="1190" w:type="dxa"/>
            <w:vAlign w:val="center"/>
          </w:tcPr>
          <w:p w14:paraId="3716FF62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1190" w:type="dxa"/>
            <w:vAlign w:val="center"/>
          </w:tcPr>
          <w:p w14:paraId="08503656" w14:textId="77777777" w:rsidR="00545DBA" w:rsidRDefault="00545DBA" w:rsidP="00CD0C32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0,5</w:t>
            </w:r>
          </w:p>
        </w:tc>
      </w:tr>
    </w:tbl>
    <w:p w14:paraId="4734782A" w14:textId="77777777" w:rsidR="00545DBA" w:rsidRDefault="00545DBA" w:rsidP="00545DBA">
      <w:pPr>
        <w:spacing w:after="1" w:line="220" w:lineRule="auto"/>
        <w:jc w:val="both"/>
      </w:pPr>
    </w:p>
    <w:p w14:paraId="42F2BC93" w14:textId="77777777" w:rsidR="00545DBA" w:rsidRDefault="00545DBA" w:rsidP="00545DBA">
      <w:pPr>
        <w:spacing w:after="1" w:line="220" w:lineRule="auto"/>
        <w:ind w:firstLine="540"/>
        <w:jc w:val="both"/>
      </w:pPr>
      <w:r>
        <w:rPr>
          <w:rFonts w:ascii="Calibri" w:hAnsi="Calibri" w:cs="Calibri"/>
        </w:rPr>
        <w:t>30. При температуре воздуха на рабочих местах 25 °C и выше максимально допустимые величины относительной влажности воздуха не должны выходить за пределы:</w:t>
      </w:r>
    </w:p>
    <w:p w14:paraId="75391AA8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70% - при температуре воздуха 25 °C;</w:t>
      </w:r>
    </w:p>
    <w:p w14:paraId="2AC09545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65% - при температуре воздуха 26 °C;</w:t>
      </w:r>
    </w:p>
    <w:p w14:paraId="392B43D2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60% - при температуре воздуха 27 °C;</w:t>
      </w:r>
    </w:p>
    <w:p w14:paraId="4BD59B44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55% - при температуре воздуха 28 °C.</w:t>
      </w:r>
    </w:p>
    <w:p w14:paraId="5CB26095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31. При температуре воздуха 26 - 28 °C скорость движения воздуха для теплого периода года должна соответствовать диапазонам:</w:t>
      </w:r>
    </w:p>
    <w:p w14:paraId="42302F03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0,1 - 0,2 м/с - для категории работ </w:t>
      </w:r>
      <w:proofErr w:type="spellStart"/>
      <w:r>
        <w:rPr>
          <w:rFonts w:ascii="Calibri" w:hAnsi="Calibri" w:cs="Calibri"/>
        </w:rPr>
        <w:t>Iа</w:t>
      </w:r>
      <w:proofErr w:type="spellEnd"/>
      <w:r>
        <w:rPr>
          <w:rFonts w:ascii="Calibri" w:hAnsi="Calibri" w:cs="Calibri"/>
        </w:rPr>
        <w:t>;</w:t>
      </w:r>
    </w:p>
    <w:p w14:paraId="4D885BBB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0,1 - 0,3 м/с - для категории работ </w:t>
      </w:r>
      <w:proofErr w:type="spellStart"/>
      <w:r>
        <w:rPr>
          <w:rFonts w:ascii="Calibri" w:hAnsi="Calibri" w:cs="Calibri"/>
        </w:rPr>
        <w:t>Iб</w:t>
      </w:r>
      <w:proofErr w:type="spellEnd"/>
      <w:r>
        <w:rPr>
          <w:rFonts w:ascii="Calibri" w:hAnsi="Calibri" w:cs="Calibri"/>
        </w:rPr>
        <w:t>;</w:t>
      </w:r>
    </w:p>
    <w:p w14:paraId="03340661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0,2 - 0,4 м/с - для категории работ </w:t>
      </w:r>
      <w:proofErr w:type="spellStart"/>
      <w:r>
        <w:rPr>
          <w:rFonts w:ascii="Calibri" w:hAnsi="Calibri" w:cs="Calibri"/>
        </w:rPr>
        <w:t>IIа</w:t>
      </w:r>
      <w:proofErr w:type="spellEnd"/>
      <w:r>
        <w:rPr>
          <w:rFonts w:ascii="Calibri" w:hAnsi="Calibri" w:cs="Calibri"/>
        </w:rPr>
        <w:t>;</w:t>
      </w:r>
    </w:p>
    <w:p w14:paraId="7DE56ADC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0,2 - 0,5 м/с - для категорий работ </w:t>
      </w:r>
      <w:proofErr w:type="spellStart"/>
      <w:r>
        <w:rPr>
          <w:rFonts w:ascii="Calibri" w:hAnsi="Calibri" w:cs="Calibri"/>
        </w:rPr>
        <w:t>IIб</w:t>
      </w:r>
      <w:proofErr w:type="spellEnd"/>
      <w:r>
        <w:rPr>
          <w:rFonts w:ascii="Calibri" w:hAnsi="Calibri" w:cs="Calibri"/>
        </w:rPr>
        <w:t xml:space="preserve"> и III.</w:t>
      </w:r>
    </w:p>
    <w:p w14:paraId="65417FE5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 xml:space="preserve">32. Допустимые величины интенсивности теплового облучения поверхности тела работающих на рабочих местах от производственных источников (материалов, изделий и прочего), нагретых до температуры не более 600 °C, приведены в </w:t>
      </w:r>
      <w:hyperlink r:id="rId5">
        <w:r>
          <w:rPr>
            <w:rFonts w:ascii="Calibri" w:hAnsi="Calibri" w:cs="Calibri"/>
            <w:color w:val="0000FF"/>
          </w:rPr>
          <w:t>таблице 5.3</w:t>
        </w:r>
      </w:hyperlink>
      <w:r>
        <w:rPr>
          <w:rFonts w:ascii="Calibri" w:hAnsi="Calibri" w:cs="Calibri"/>
        </w:rPr>
        <w:t>.</w:t>
      </w:r>
    </w:p>
    <w:p w14:paraId="1CD45C6B" w14:textId="77777777" w:rsidR="00545DBA" w:rsidRDefault="00545DB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</w:rPr>
        <w:t>Допустимые величины интенсивности теплового облучения поверхности тела работающих от источников излучения, нагретых до температуры более 600 °C (раскаленный или расплавленный металл, стекло, пламя), не должны превышать 140 Вт/м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>. При этом облучению не должно подвергаться более 25% поверхности тела с обязательным использованием средств индивидуальной защиты, в том числе средств защиты лица и глаз.</w:t>
      </w:r>
    </w:p>
    <w:p w14:paraId="19EA41C0" w14:textId="64372FE2" w:rsidR="00545DBA" w:rsidRDefault="00545DBA" w:rsidP="00545DBA">
      <w:pPr>
        <w:spacing w:before="220" w:after="1" w:line="22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На помещения с искусственными источниками холода, в которых работники используют спецодежду с теплоизолирующими свойствами, превышающими 1 </w:t>
      </w:r>
      <w:proofErr w:type="spellStart"/>
      <w:r>
        <w:rPr>
          <w:rFonts w:ascii="Calibri" w:hAnsi="Calibri" w:cs="Calibri"/>
        </w:rPr>
        <w:t>кло</w:t>
      </w:r>
      <w:proofErr w:type="spellEnd"/>
      <w:r>
        <w:rPr>
          <w:rFonts w:ascii="Calibri" w:hAnsi="Calibri" w:cs="Calibri"/>
        </w:rPr>
        <w:t xml:space="preserve">, допустимые величины параметров микроклимата на рабочих местах в помещениях, указанные в </w:t>
      </w:r>
      <w:hyperlink w:anchor="P37">
        <w:r>
          <w:rPr>
            <w:rFonts w:ascii="Calibri" w:hAnsi="Calibri" w:cs="Calibri"/>
            <w:color w:val="0000FF"/>
          </w:rPr>
          <w:t>таблице 5.2</w:t>
        </w:r>
      </w:hyperlink>
      <w:r>
        <w:rPr>
          <w:rFonts w:ascii="Calibri" w:hAnsi="Calibri" w:cs="Calibri"/>
        </w:rPr>
        <w:t>, не распространяются.</w:t>
      </w:r>
    </w:p>
    <w:p w14:paraId="4A94620C" w14:textId="77777777" w:rsidR="008251FA" w:rsidRPr="008251FA" w:rsidRDefault="008251FA">
      <w:pPr>
        <w:spacing w:after="1" w:line="220" w:lineRule="auto"/>
        <w:jc w:val="center"/>
        <w:outlineLvl w:val="0"/>
        <w:rPr>
          <w:rFonts w:ascii="Calibri" w:hAnsi="Calibri" w:cs="Calibri"/>
        </w:rPr>
      </w:pPr>
    </w:p>
    <w:p w14:paraId="55E58AB0" w14:textId="76272781" w:rsidR="008251FA" w:rsidRPr="008251FA" w:rsidRDefault="008251FA" w:rsidP="008251FA">
      <w:pPr>
        <w:spacing w:after="1" w:line="220" w:lineRule="auto"/>
        <w:outlineLvl w:val="0"/>
        <w:rPr>
          <w:rFonts w:ascii="Calibri" w:hAnsi="Calibri" w:cs="Calibri"/>
        </w:rPr>
      </w:pPr>
      <w:r w:rsidRPr="008251FA">
        <w:rPr>
          <w:rFonts w:ascii="Calibri" w:hAnsi="Calibri" w:cs="Calibri"/>
        </w:rPr>
        <w:t>…</w:t>
      </w:r>
    </w:p>
    <w:p w14:paraId="2B7136A5" w14:textId="77777777" w:rsidR="008251FA" w:rsidRDefault="008251FA">
      <w:pPr>
        <w:spacing w:after="1" w:line="220" w:lineRule="auto"/>
        <w:jc w:val="center"/>
        <w:outlineLvl w:val="0"/>
        <w:rPr>
          <w:rFonts w:ascii="Calibri" w:hAnsi="Calibri" w:cs="Calibri"/>
          <w:b/>
        </w:rPr>
      </w:pPr>
    </w:p>
    <w:p w14:paraId="29292F14" w14:textId="62066C2F" w:rsidR="008251FA" w:rsidRDefault="008251FA">
      <w:pPr>
        <w:spacing w:after="1" w:line="220" w:lineRule="auto"/>
        <w:jc w:val="center"/>
        <w:outlineLvl w:val="0"/>
      </w:pPr>
      <w:r>
        <w:rPr>
          <w:rFonts w:ascii="Calibri" w:hAnsi="Calibri" w:cs="Calibri"/>
          <w:b/>
        </w:rPr>
        <w:t>Оптимальные и допустимые нормы параметров</w:t>
      </w:r>
    </w:p>
    <w:p w14:paraId="2BFFDF98" w14:textId="77777777" w:rsidR="008251FA" w:rsidRDefault="008251FA">
      <w:pPr>
        <w:spacing w:after="1" w:line="220" w:lineRule="auto"/>
        <w:jc w:val="center"/>
      </w:pPr>
      <w:r>
        <w:rPr>
          <w:rFonts w:ascii="Calibri" w:hAnsi="Calibri" w:cs="Calibri"/>
          <w:b/>
        </w:rPr>
        <w:t>микроклимата в обслуживаемой зоне (зоне обитания) помещений</w:t>
      </w:r>
    </w:p>
    <w:p w14:paraId="12318F15" w14:textId="77777777" w:rsidR="008251FA" w:rsidRDefault="008251FA">
      <w:pPr>
        <w:spacing w:after="1" w:line="220" w:lineRule="auto"/>
        <w:jc w:val="center"/>
      </w:pPr>
      <w:r>
        <w:rPr>
          <w:rFonts w:ascii="Calibri" w:hAnsi="Calibri" w:cs="Calibri"/>
          <w:b/>
        </w:rPr>
        <w:t>общественных зданий</w:t>
      </w:r>
    </w:p>
    <w:p w14:paraId="124AC956" w14:textId="77777777" w:rsidR="008251FA" w:rsidRDefault="008251FA">
      <w:pPr>
        <w:spacing w:after="1" w:line="220" w:lineRule="auto"/>
        <w:jc w:val="both"/>
      </w:pPr>
    </w:p>
    <w:p w14:paraId="5A1A9E44" w14:textId="77777777" w:rsidR="008251FA" w:rsidRDefault="008251FA">
      <w:pPr>
        <w:spacing w:after="1" w:line="220" w:lineRule="auto"/>
        <w:jc w:val="right"/>
      </w:pPr>
      <w:r>
        <w:rPr>
          <w:rFonts w:ascii="Calibri" w:hAnsi="Calibri" w:cs="Calibri"/>
        </w:rPr>
        <w:t>Таблица 5.28</w:t>
      </w:r>
    </w:p>
    <w:p w14:paraId="4A366F1E" w14:textId="77777777" w:rsidR="008251FA" w:rsidRDefault="008251FA">
      <w:pPr>
        <w:spacing w:after="1" w:line="22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"/>
        <w:gridCol w:w="1927"/>
        <w:gridCol w:w="793"/>
        <w:gridCol w:w="737"/>
        <w:gridCol w:w="680"/>
        <w:gridCol w:w="680"/>
        <w:gridCol w:w="737"/>
        <w:gridCol w:w="737"/>
        <w:gridCol w:w="1020"/>
        <w:gridCol w:w="793"/>
      </w:tblGrid>
      <w:tr w:rsidR="008251FA" w14:paraId="337B5837" w14:textId="77777777">
        <w:tc>
          <w:tcPr>
            <w:tcW w:w="963" w:type="dxa"/>
            <w:vMerge w:val="restart"/>
          </w:tcPr>
          <w:p w14:paraId="2551B8A1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Период года</w:t>
            </w:r>
          </w:p>
        </w:tc>
        <w:tc>
          <w:tcPr>
            <w:tcW w:w="1927" w:type="dxa"/>
            <w:vMerge w:val="restart"/>
          </w:tcPr>
          <w:p w14:paraId="4B24AD1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Категория помещения или наименование</w:t>
            </w:r>
          </w:p>
        </w:tc>
        <w:tc>
          <w:tcPr>
            <w:tcW w:w="1530" w:type="dxa"/>
            <w:gridSpan w:val="2"/>
          </w:tcPr>
          <w:p w14:paraId="5911127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Температура воздуха, °C</w:t>
            </w:r>
          </w:p>
        </w:tc>
        <w:tc>
          <w:tcPr>
            <w:tcW w:w="1360" w:type="dxa"/>
            <w:gridSpan w:val="2"/>
          </w:tcPr>
          <w:p w14:paraId="7EFE212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Результирующая температура, °C</w:t>
            </w:r>
          </w:p>
        </w:tc>
        <w:tc>
          <w:tcPr>
            <w:tcW w:w="1474" w:type="dxa"/>
            <w:gridSpan w:val="2"/>
          </w:tcPr>
          <w:p w14:paraId="764B427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Относительная влажность, %</w:t>
            </w:r>
          </w:p>
        </w:tc>
        <w:tc>
          <w:tcPr>
            <w:tcW w:w="1813" w:type="dxa"/>
            <w:gridSpan w:val="2"/>
          </w:tcPr>
          <w:p w14:paraId="4041B2F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Скорость движения воздуха, м/с</w:t>
            </w:r>
          </w:p>
        </w:tc>
      </w:tr>
      <w:tr w:rsidR="008251FA" w14:paraId="0F7160F1" w14:textId="77777777">
        <w:tc>
          <w:tcPr>
            <w:tcW w:w="963" w:type="dxa"/>
            <w:vMerge/>
          </w:tcPr>
          <w:p w14:paraId="1DF40F72" w14:textId="77777777" w:rsidR="008251FA" w:rsidRDefault="008251FA"/>
        </w:tc>
        <w:tc>
          <w:tcPr>
            <w:tcW w:w="1927" w:type="dxa"/>
            <w:vMerge/>
          </w:tcPr>
          <w:p w14:paraId="37015D9C" w14:textId="77777777" w:rsidR="008251FA" w:rsidRDefault="008251FA"/>
        </w:tc>
        <w:tc>
          <w:tcPr>
            <w:tcW w:w="793" w:type="dxa"/>
          </w:tcPr>
          <w:p w14:paraId="4A70F14E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оптимальная</w:t>
            </w:r>
          </w:p>
        </w:tc>
        <w:tc>
          <w:tcPr>
            <w:tcW w:w="737" w:type="dxa"/>
          </w:tcPr>
          <w:p w14:paraId="69E609B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допустимая</w:t>
            </w:r>
          </w:p>
        </w:tc>
        <w:tc>
          <w:tcPr>
            <w:tcW w:w="680" w:type="dxa"/>
          </w:tcPr>
          <w:p w14:paraId="390E824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оптимальная</w:t>
            </w:r>
          </w:p>
        </w:tc>
        <w:tc>
          <w:tcPr>
            <w:tcW w:w="680" w:type="dxa"/>
          </w:tcPr>
          <w:p w14:paraId="7CA983E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допустимая</w:t>
            </w:r>
          </w:p>
        </w:tc>
        <w:tc>
          <w:tcPr>
            <w:tcW w:w="737" w:type="dxa"/>
          </w:tcPr>
          <w:p w14:paraId="0E3572FC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оптимальная</w:t>
            </w:r>
          </w:p>
        </w:tc>
        <w:tc>
          <w:tcPr>
            <w:tcW w:w="737" w:type="dxa"/>
          </w:tcPr>
          <w:p w14:paraId="3388E70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допустимая</w:t>
            </w:r>
          </w:p>
        </w:tc>
        <w:tc>
          <w:tcPr>
            <w:tcW w:w="1020" w:type="dxa"/>
          </w:tcPr>
          <w:p w14:paraId="26136A8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оптимальная, не более</w:t>
            </w:r>
          </w:p>
        </w:tc>
        <w:tc>
          <w:tcPr>
            <w:tcW w:w="793" w:type="dxa"/>
          </w:tcPr>
          <w:p w14:paraId="51E9BFD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допустимая, не более</w:t>
            </w:r>
          </w:p>
        </w:tc>
      </w:tr>
      <w:tr w:rsidR="008251FA" w14:paraId="706FE07C" w14:textId="77777777">
        <w:tc>
          <w:tcPr>
            <w:tcW w:w="963" w:type="dxa"/>
          </w:tcPr>
          <w:p w14:paraId="0BA0BC1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927" w:type="dxa"/>
          </w:tcPr>
          <w:p w14:paraId="305D9813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93" w:type="dxa"/>
          </w:tcPr>
          <w:p w14:paraId="119FEE31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37" w:type="dxa"/>
          </w:tcPr>
          <w:p w14:paraId="3F8186B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680" w:type="dxa"/>
          </w:tcPr>
          <w:p w14:paraId="671B290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80" w:type="dxa"/>
          </w:tcPr>
          <w:p w14:paraId="1801AAA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37" w:type="dxa"/>
          </w:tcPr>
          <w:p w14:paraId="12FC18C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37" w:type="dxa"/>
          </w:tcPr>
          <w:p w14:paraId="6C4FD49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020" w:type="dxa"/>
          </w:tcPr>
          <w:p w14:paraId="4D9BDBE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793" w:type="dxa"/>
          </w:tcPr>
          <w:p w14:paraId="6F502387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10</w:t>
            </w:r>
          </w:p>
        </w:tc>
      </w:tr>
      <w:tr w:rsidR="008251FA" w14:paraId="0264509A" w14:textId="77777777">
        <w:tc>
          <w:tcPr>
            <w:tcW w:w="963" w:type="dxa"/>
            <w:vMerge w:val="restart"/>
            <w:vAlign w:val="center"/>
          </w:tcPr>
          <w:p w14:paraId="0F03EB5D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Холодный</w:t>
            </w:r>
          </w:p>
        </w:tc>
        <w:tc>
          <w:tcPr>
            <w:tcW w:w="1927" w:type="dxa"/>
          </w:tcPr>
          <w:p w14:paraId="2468FB12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1 категория -</w:t>
            </w:r>
          </w:p>
          <w:p w14:paraId="6A74A26D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помещения, в которых люди в положении лежа или сидя находятся в состоянии покоя и отдыха</w:t>
            </w:r>
          </w:p>
        </w:tc>
        <w:tc>
          <w:tcPr>
            <w:tcW w:w="793" w:type="dxa"/>
            <w:vAlign w:val="center"/>
          </w:tcPr>
          <w:p w14:paraId="178814F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20 - 22</w:t>
            </w:r>
          </w:p>
        </w:tc>
        <w:tc>
          <w:tcPr>
            <w:tcW w:w="737" w:type="dxa"/>
            <w:vAlign w:val="center"/>
          </w:tcPr>
          <w:p w14:paraId="5A998B71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18 - 24</w:t>
            </w:r>
          </w:p>
        </w:tc>
        <w:tc>
          <w:tcPr>
            <w:tcW w:w="680" w:type="dxa"/>
            <w:vAlign w:val="center"/>
          </w:tcPr>
          <w:p w14:paraId="4F8758F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19 - 20</w:t>
            </w:r>
          </w:p>
        </w:tc>
        <w:tc>
          <w:tcPr>
            <w:tcW w:w="680" w:type="dxa"/>
            <w:vAlign w:val="center"/>
          </w:tcPr>
          <w:p w14:paraId="166D2A0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17 - 23</w:t>
            </w:r>
          </w:p>
        </w:tc>
        <w:tc>
          <w:tcPr>
            <w:tcW w:w="737" w:type="dxa"/>
            <w:vAlign w:val="center"/>
          </w:tcPr>
          <w:p w14:paraId="74F1A1F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74DF314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31728BF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127089D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484F256E" w14:textId="77777777">
        <w:tc>
          <w:tcPr>
            <w:tcW w:w="963" w:type="dxa"/>
            <w:vMerge/>
          </w:tcPr>
          <w:p w14:paraId="5D74DB77" w14:textId="77777777" w:rsidR="008251FA" w:rsidRDefault="008251FA"/>
        </w:tc>
        <w:tc>
          <w:tcPr>
            <w:tcW w:w="1927" w:type="dxa"/>
          </w:tcPr>
          <w:p w14:paraId="671454EC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2 категория -</w:t>
            </w:r>
          </w:p>
          <w:p w14:paraId="120AD9C6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помещения, в которых люди заняты умственным трудом, учебой</w:t>
            </w:r>
          </w:p>
        </w:tc>
        <w:tc>
          <w:tcPr>
            <w:tcW w:w="793" w:type="dxa"/>
            <w:vAlign w:val="center"/>
          </w:tcPr>
          <w:p w14:paraId="455133F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19 - 21</w:t>
            </w:r>
          </w:p>
        </w:tc>
        <w:tc>
          <w:tcPr>
            <w:tcW w:w="737" w:type="dxa"/>
            <w:vAlign w:val="center"/>
          </w:tcPr>
          <w:p w14:paraId="57430C3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18 - 23</w:t>
            </w:r>
          </w:p>
        </w:tc>
        <w:tc>
          <w:tcPr>
            <w:tcW w:w="680" w:type="dxa"/>
            <w:vAlign w:val="center"/>
          </w:tcPr>
          <w:p w14:paraId="4238FF3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18 - 20</w:t>
            </w:r>
          </w:p>
        </w:tc>
        <w:tc>
          <w:tcPr>
            <w:tcW w:w="680" w:type="dxa"/>
            <w:vAlign w:val="center"/>
          </w:tcPr>
          <w:p w14:paraId="1FA2A06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17 - 22</w:t>
            </w:r>
          </w:p>
        </w:tc>
        <w:tc>
          <w:tcPr>
            <w:tcW w:w="737" w:type="dxa"/>
            <w:vAlign w:val="center"/>
          </w:tcPr>
          <w:p w14:paraId="3CF0E36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005047D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22E1257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32678467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03439A04" w14:textId="77777777">
        <w:tc>
          <w:tcPr>
            <w:tcW w:w="963" w:type="dxa"/>
            <w:vMerge/>
          </w:tcPr>
          <w:p w14:paraId="1F5BC7C7" w14:textId="77777777" w:rsidR="008251FA" w:rsidRDefault="008251FA"/>
        </w:tc>
        <w:tc>
          <w:tcPr>
            <w:tcW w:w="1927" w:type="dxa"/>
          </w:tcPr>
          <w:p w14:paraId="1F0BD677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3а категория -</w:t>
            </w:r>
          </w:p>
          <w:p w14:paraId="242F5D69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с массовым пребыванием людей, в которых люди находятся преимущественно в положении сидя без уличной одежды</w:t>
            </w:r>
          </w:p>
        </w:tc>
        <w:tc>
          <w:tcPr>
            <w:tcW w:w="793" w:type="dxa"/>
            <w:vAlign w:val="center"/>
          </w:tcPr>
          <w:p w14:paraId="481F583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20 - 21</w:t>
            </w:r>
          </w:p>
        </w:tc>
        <w:tc>
          <w:tcPr>
            <w:tcW w:w="737" w:type="dxa"/>
            <w:vAlign w:val="center"/>
          </w:tcPr>
          <w:p w14:paraId="758906D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19 - 23</w:t>
            </w:r>
          </w:p>
        </w:tc>
        <w:tc>
          <w:tcPr>
            <w:tcW w:w="680" w:type="dxa"/>
            <w:vAlign w:val="center"/>
          </w:tcPr>
          <w:p w14:paraId="24D8F293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19 - 20</w:t>
            </w:r>
          </w:p>
        </w:tc>
        <w:tc>
          <w:tcPr>
            <w:tcW w:w="680" w:type="dxa"/>
            <w:vAlign w:val="center"/>
          </w:tcPr>
          <w:p w14:paraId="31DEC45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19 - 22</w:t>
            </w:r>
          </w:p>
        </w:tc>
        <w:tc>
          <w:tcPr>
            <w:tcW w:w="737" w:type="dxa"/>
            <w:vAlign w:val="center"/>
          </w:tcPr>
          <w:p w14:paraId="4A1F671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31C2D89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1AFCD12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6FF0C85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3CD6F8CB" w14:textId="77777777">
        <w:tc>
          <w:tcPr>
            <w:tcW w:w="963" w:type="dxa"/>
            <w:vMerge/>
          </w:tcPr>
          <w:p w14:paraId="5378333D" w14:textId="77777777" w:rsidR="008251FA" w:rsidRDefault="008251FA"/>
        </w:tc>
        <w:tc>
          <w:tcPr>
            <w:tcW w:w="1927" w:type="dxa"/>
          </w:tcPr>
          <w:p w14:paraId="4552964F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3б категория -</w:t>
            </w:r>
          </w:p>
          <w:p w14:paraId="0C5D3BCE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с массовым пребыванием людей, в которых люди находятся преимущественно в положении сидя в уличной одежде</w:t>
            </w:r>
          </w:p>
        </w:tc>
        <w:tc>
          <w:tcPr>
            <w:tcW w:w="793" w:type="dxa"/>
            <w:vAlign w:val="center"/>
          </w:tcPr>
          <w:p w14:paraId="6FCBFEE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14 - 16</w:t>
            </w:r>
          </w:p>
        </w:tc>
        <w:tc>
          <w:tcPr>
            <w:tcW w:w="737" w:type="dxa"/>
            <w:vAlign w:val="center"/>
          </w:tcPr>
          <w:p w14:paraId="7FFF2FD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12 - 17</w:t>
            </w:r>
          </w:p>
        </w:tc>
        <w:tc>
          <w:tcPr>
            <w:tcW w:w="680" w:type="dxa"/>
            <w:vAlign w:val="center"/>
          </w:tcPr>
          <w:p w14:paraId="7BDC685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13 - 15</w:t>
            </w:r>
          </w:p>
        </w:tc>
        <w:tc>
          <w:tcPr>
            <w:tcW w:w="680" w:type="dxa"/>
            <w:vAlign w:val="center"/>
          </w:tcPr>
          <w:p w14:paraId="519B7B7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13 - 16</w:t>
            </w:r>
          </w:p>
        </w:tc>
        <w:tc>
          <w:tcPr>
            <w:tcW w:w="737" w:type="dxa"/>
            <w:vAlign w:val="center"/>
          </w:tcPr>
          <w:p w14:paraId="54DD58EE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4AA9793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629C8CF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  <w:tc>
          <w:tcPr>
            <w:tcW w:w="793" w:type="dxa"/>
            <w:vAlign w:val="center"/>
          </w:tcPr>
          <w:p w14:paraId="2AD808D1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0,5</w:t>
            </w:r>
          </w:p>
        </w:tc>
      </w:tr>
      <w:tr w:rsidR="008251FA" w14:paraId="57FD5D5D" w14:textId="77777777">
        <w:tc>
          <w:tcPr>
            <w:tcW w:w="963" w:type="dxa"/>
            <w:vMerge/>
          </w:tcPr>
          <w:p w14:paraId="1E13466F" w14:textId="77777777" w:rsidR="008251FA" w:rsidRDefault="008251FA"/>
        </w:tc>
        <w:tc>
          <w:tcPr>
            <w:tcW w:w="1927" w:type="dxa"/>
          </w:tcPr>
          <w:p w14:paraId="6481DD20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3в категория -</w:t>
            </w:r>
          </w:p>
          <w:p w14:paraId="650CF56E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с массовым пребыванием людей, в которых люди находятся преимущественно в положении стоя без уличной одежды</w:t>
            </w:r>
          </w:p>
        </w:tc>
        <w:tc>
          <w:tcPr>
            <w:tcW w:w="793" w:type="dxa"/>
            <w:vAlign w:val="center"/>
          </w:tcPr>
          <w:p w14:paraId="3D3070E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18 - 20</w:t>
            </w:r>
          </w:p>
        </w:tc>
        <w:tc>
          <w:tcPr>
            <w:tcW w:w="737" w:type="dxa"/>
            <w:vAlign w:val="center"/>
          </w:tcPr>
          <w:p w14:paraId="06671B2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16 - 22</w:t>
            </w:r>
          </w:p>
        </w:tc>
        <w:tc>
          <w:tcPr>
            <w:tcW w:w="680" w:type="dxa"/>
            <w:vAlign w:val="center"/>
          </w:tcPr>
          <w:p w14:paraId="3C88FEC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17 - 20</w:t>
            </w:r>
          </w:p>
        </w:tc>
        <w:tc>
          <w:tcPr>
            <w:tcW w:w="680" w:type="dxa"/>
            <w:vAlign w:val="center"/>
          </w:tcPr>
          <w:p w14:paraId="6EA31C2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15 - 21</w:t>
            </w:r>
          </w:p>
        </w:tc>
        <w:tc>
          <w:tcPr>
            <w:tcW w:w="737" w:type="dxa"/>
            <w:vAlign w:val="center"/>
          </w:tcPr>
          <w:p w14:paraId="027C6B7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7A33D04E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30CB27E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7CC6216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758AF43D" w14:textId="77777777">
        <w:tc>
          <w:tcPr>
            <w:tcW w:w="963" w:type="dxa"/>
            <w:vMerge/>
          </w:tcPr>
          <w:p w14:paraId="2DF3A1E9" w14:textId="77777777" w:rsidR="008251FA" w:rsidRDefault="008251FA"/>
        </w:tc>
        <w:tc>
          <w:tcPr>
            <w:tcW w:w="1927" w:type="dxa"/>
          </w:tcPr>
          <w:p w14:paraId="76973B69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4 категория -</w:t>
            </w:r>
          </w:p>
          <w:p w14:paraId="22CF2E32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для занятий подвижными видами спорта</w:t>
            </w:r>
          </w:p>
        </w:tc>
        <w:tc>
          <w:tcPr>
            <w:tcW w:w="793" w:type="dxa"/>
            <w:vAlign w:val="center"/>
          </w:tcPr>
          <w:p w14:paraId="012C022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17 - 19</w:t>
            </w:r>
          </w:p>
        </w:tc>
        <w:tc>
          <w:tcPr>
            <w:tcW w:w="737" w:type="dxa"/>
            <w:vAlign w:val="center"/>
          </w:tcPr>
          <w:p w14:paraId="105BE27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15 - 21</w:t>
            </w:r>
          </w:p>
        </w:tc>
        <w:tc>
          <w:tcPr>
            <w:tcW w:w="680" w:type="dxa"/>
            <w:vAlign w:val="center"/>
          </w:tcPr>
          <w:p w14:paraId="300BEDF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16 - 18</w:t>
            </w:r>
          </w:p>
        </w:tc>
        <w:tc>
          <w:tcPr>
            <w:tcW w:w="680" w:type="dxa"/>
            <w:vAlign w:val="center"/>
          </w:tcPr>
          <w:p w14:paraId="54B3D51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14 - 20</w:t>
            </w:r>
          </w:p>
        </w:tc>
        <w:tc>
          <w:tcPr>
            <w:tcW w:w="737" w:type="dxa"/>
            <w:vAlign w:val="center"/>
          </w:tcPr>
          <w:p w14:paraId="1202745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0336DAF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6A7B24F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114740B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73F32E26" w14:textId="77777777">
        <w:tc>
          <w:tcPr>
            <w:tcW w:w="963" w:type="dxa"/>
            <w:vMerge w:val="restart"/>
            <w:vAlign w:val="center"/>
          </w:tcPr>
          <w:p w14:paraId="6EC8ABBD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Холодный</w:t>
            </w:r>
          </w:p>
        </w:tc>
        <w:tc>
          <w:tcPr>
            <w:tcW w:w="1927" w:type="dxa"/>
          </w:tcPr>
          <w:p w14:paraId="23715AF0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3б категория -</w:t>
            </w:r>
          </w:p>
          <w:p w14:paraId="4EBA649B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 xml:space="preserve">помещения с массовым </w:t>
            </w:r>
            <w:r>
              <w:rPr>
                <w:rFonts w:ascii="Calibri" w:hAnsi="Calibri" w:cs="Calibri"/>
              </w:rPr>
              <w:lastRenderedPageBreak/>
              <w:t>пребыванием людей, в которых люди находятся преимущественно в положении сидя в уличной одежде</w:t>
            </w:r>
          </w:p>
        </w:tc>
        <w:tc>
          <w:tcPr>
            <w:tcW w:w="793" w:type="dxa"/>
            <w:vAlign w:val="center"/>
          </w:tcPr>
          <w:p w14:paraId="5FB269B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lastRenderedPageBreak/>
              <w:t>14 - 16</w:t>
            </w:r>
          </w:p>
        </w:tc>
        <w:tc>
          <w:tcPr>
            <w:tcW w:w="737" w:type="dxa"/>
            <w:vAlign w:val="center"/>
          </w:tcPr>
          <w:p w14:paraId="5A8EA8C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12 - 17</w:t>
            </w:r>
          </w:p>
        </w:tc>
        <w:tc>
          <w:tcPr>
            <w:tcW w:w="680" w:type="dxa"/>
            <w:vAlign w:val="center"/>
          </w:tcPr>
          <w:p w14:paraId="2DED106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13 - 15</w:t>
            </w:r>
          </w:p>
        </w:tc>
        <w:tc>
          <w:tcPr>
            <w:tcW w:w="680" w:type="dxa"/>
            <w:vAlign w:val="center"/>
          </w:tcPr>
          <w:p w14:paraId="7A9B889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13 - 16</w:t>
            </w:r>
          </w:p>
        </w:tc>
        <w:tc>
          <w:tcPr>
            <w:tcW w:w="737" w:type="dxa"/>
            <w:vAlign w:val="center"/>
          </w:tcPr>
          <w:p w14:paraId="3BD44A7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5A39C53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754FD73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  <w:tc>
          <w:tcPr>
            <w:tcW w:w="793" w:type="dxa"/>
            <w:vAlign w:val="center"/>
          </w:tcPr>
          <w:p w14:paraId="12FFA1E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0,5</w:t>
            </w:r>
          </w:p>
        </w:tc>
      </w:tr>
      <w:tr w:rsidR="008251FA" w14:paraId="479C6D01" w14:textId="77777777">
        <w:tc>
          <w:tcPr>
            <w:tcW w:w="963" w:type="dxa"/>
            <w:vMerge/>
          </w:tcPr>
          <w:p w14:paraId="533E6515" w14:textId="77777777" w:rsidR="008251FA" w:rsidRDefault="008251FA"/>
        </w:tc>
        <w:tc>
          <w:tcPr>
            <w:tcW w:w="1927" w:type="dxa"/>
          </w:tcPr>
          <w:p w14:paraId="1BB8CB72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3в категория -</w:t>
            </w:r>
          </w:p>
          <w:p w14:paraId="1B618EB6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с массовым пребыванием людей, в которых люди находятся преимущественно в положении стоя без уличной одежды</w:t>
            </w:r>
          </w:p>
        </w:tc>
        <w:tc>
          <w:tcPr>
            <w:tcW w:w="793" w:type="dxa"/>
            <w:vAlign w:val="center"/>
          </w:tcPr>
          <w:p w14:paraId="08AC9BBC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18 - 20</w:t>
            </w:r>
          </w:p>
        </w:tc>
        <w:tc>
          <w:tcPr>
            <w:tcW w:w="737" w:type="dxa"/>
            <w:vAlign w:val="center"/>
          </w:tcPr>
          <w:p w14:paraId="60DF36F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16 - 22</w:t>
            </w:r>
          </w:p>
        </w:tc>
        <w:tc>
          <w:tcPr>
            <w:tcW w:w="680" w:type="dxa"/>
            <w:vAlign w:val="center"/>
          </w:tcPr>
          <w:p w14:paraId="6E4B8581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17 - 20</w:t>
            </w:r>
          </w:p>
        </w:tc>
        <w:tc>
          <w:tcPr>
            <w:tcW w:w="680" w:type="dxa"/>
            <w:vAlign w:val="center"/>
          </w:tcPr>
          <w:p w14:paraId="624D8A6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15 - 21</w:t>
            </w:r>
          </w:p>
        </w:tc>
        <w:tc>
          <w:tcPr>
            <w:tcW w:w="737" w:type="dxa"/>
            <w:vAlign w:val="center"/>
          </w:tcPr>
          <w:p w14:paraId="53C3FBB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209C9B4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32FEFAE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7AEBEAD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7B0A4013" w14:textId="77777777">
        <w:tc>
          <w:tcPr>
            <w:tcW w:w="963" w:type="dxa"/>
            <w:vMerge/>
          </w:tcPr>
          <w:p w14:paraId="570E9CCC" w14:textId="77777777" w:rsidR="008251FA" w:rsidRDefault="008251FA"/>
        </w:tc>
        <w:tc>
          <w:tcPr>
            <w:tcW w:w="1927" w:type="dxa"/>
          </w:tcPr>
          <w:p w14:paraId="66A22B5A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4 категория -</w:t>
            </w:r>
          </w:p>
          <w:p w14:paraId="76661573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для занятий подвижными видами спорта</w:t>
            </w:r>
          </w:p>
        </w:tc>
        <w:tc>
          <w:tcPr>
            <w:tcW w:w="793" w:type="dxa"/>
            <w:vAlign w:val="center"/>
          </w:tcPr>
          <w:p w14:paraId="4551E35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17 - 19</w:t>
            </w:r>
          </w:p>
        </w:tc>
        <w:tc>
          <w:tcPr>
            <w:tcW w:w="737" w:type="dxa"/>
            <w:vAlign w:val="center"/>
          </w:tcPr>
          <w:p w14:paraId="718BAFDC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15 - 21</w:t>
            </w:r>
          </w:p>
        </w:tc>
        <w:tc>
          <w:tcPr>
            <w:tcW w:w="680" w:type="dxa"/>
            <w:vAlign w:val="center"/>
          </w:tcPr>
          <w:p w14:paraId="16E685A8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16 - 18</w:t>
            </w:r>
          </w:p>
        </w:tc>
        <w:tc>
          <w:tcPr>
            <w:tcW w:w="680" w:type="dxa"/>
            <w:vAlign w:val="center"/>
          </w:tcPr>
          <w:p w14:paraId="24A245E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14 - 20</w:t>
            </w:r>
          </w:p>
        </w:tc>
        <w:tc>
          <w:tcPr>
            <w:tcW w:w="737" w:type="dxa"/>
            <w:vAlign w:val="center"/>
          </w:tcPr>
          <w:p w14:paraId="005FF6B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7C88E833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2B40FA4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  <w:tc>
          <w:tcPr>
            <w:tcW w:w="793" w:type="dxa"/>
            <w:vAlign w:val="center"/>
          </w:tcPr>
          <w:p w14:paraId="76CEEA9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0,3</w:t>
            </w:r>
          </w:p>
        </w:tc>
      </w:tr>
      <w:tr w:rsidR="008251FA" w14:paraId="226FA023" w14:textId="77777777">
        <w:tc>
          <w:tcPr>
            <w:tcW w:w="963" w:type="dxa"/>
            <w:vMerge/>
          </w:tcPr>
          <w:p w14:paraId="5349131C" w14:textId="77777777" w:rsidR="008251FA" w:rsidRDefault="008251FA"/>
        </w:tc>
        <w:tc>
          <w:tcPr>
            <w:tcW w:w="1927" w:type="dxa"/>
          </w:tcPr>
          <w:p w14:paraId="356EFCE7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5 категория -</w:t>
            </w:r>
          </w:p>
          <w:p w14:paraId="7DE8FAB0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помещения, в которых люди находятся в полураздетом виде (раздевалки)</w:t>
            </w:r>
          </w:p>
        </w:tc>
        <w:tc>
          <w:tcPr>
            <w:tcW w:w="793" w:type="dxa"/>
            <w:vAlign w:val="center"/>
          </w:tcPr>
          <w:p w14:paraId="6DE62AC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20 - 22</w:t>
            </w:r>
          </w:p>
        </w:tc>
        <w:tc>
          <w:tcPr>
            <w:tcW w:w="737" w:type="dxa"/>
            <w:vAlign w:val="center"/>
          </w:tcPr>
          <w:p w14:paraId="3204AD8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20 - 24</w:t>
            </w:r>
          </w:p>
        </w:tc>
        <w:tc>
          <w:tcPr>
            <w:tcW w:w="680" w:type="dxa"/>
            <w:vAlign w:val="center"/>
          </w:tcPr>
          <w:p w14:paraId="7880D5CC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19 - 21</w:t>
            </w:r>
          </w:p>
        </w:tc>
        <w:tc>
          <w:tcPr>
            <w:tcW w:w="680" w:type="dxa"/>
            <w:vAlign w:val="center"/>
          </w:tcPr>
          <w:p w14:paraId="0196EC33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19 - 23</w:t>
            </w:r>
          </w:p>
        </w:tc>
        <w:tc>
          <w:tcPr>
            <w:tcW w:w="737" w:type="dxa"/>
            <w:vAlign w:val="center"/>
          </w:tcPr>
          <w:p w14:paraId="15F0020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45 - 30</w:t>
            </w:r>
          </w:p>
        </w:tc>
        <w:tc>
          <w:tcPr>
            <w:tcW w:w="737" w:type="dxa"/>
            <w:vAlign w:val="center"/>
          </w:tcPr>
          <w:p w14:paraId="338A5B13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1020" w:type="dxa"/>
            <w:vAlign w:val="center"/>
          </w:tcPr>
          <w:p w14:paraId="5DD4C46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0,15</w:t>
            </w:r>
          </w:p>
        </w:tc>
        <w:tc>
          <w:tcPr>
            <w:tcW w:w="793" w:type="dxa"/>
            <w:vAlign w:val="center"/>
          </w:tcPr>
          <w:p w14:paraId="467F731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</w:tr>
      <w:tr w:rsidR="008251FA" w14:paraId="62A99ED6" w14:textId="77777777">
        <w:tc>
          <w:tcPr>
            <w:tcW w:w="963" w:type="dxa"/>
            <w:vMerge/>
          </w:tcPr>
          <w:p w14:paraId="2F5F2393" w14:textId="77777777" w:rsidR="008251FA" w:rsidRDefault="008251FA"/>
        </w:tc>
        <w:tc>
          <w:tcPr>
            <w:tcW w:w="1927" w:type="dxa"/>
          </w:tcPr>
          <w:p w14:paraId="6FE49577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6 категория -</w:t>
            </w:r>
          </w:p>
          <w:p w14:paraId="2F46F8FB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с временным пребыванием людей (вестибюли, гардеробные, коридоры, лестницы, санузлы, курительные, кладовые)</w:t>
            </w:r>
          </w:p>
        </w:tc>
        <w:tc>
          <w:tcPr>
            <w:tcW w:w="793" w:type="dxa"/>
            <w:vAlign w:val="center"/>
          </w:tcPr>
          <w:p w14:paraId="50CA8DAC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16 - 18</w:t>
            </w:r>
          </w:p>
        </w:tc>
        <w:tc>
          <w:tcPr>
            <w:tcW w:w="737" w:type="dxa"/>
            <w:vAlign w:val="center"/>
          </w:tcPr>
          <w:p w14:paraId="05A9ED2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ниже 14</w:t>
            </w:r>
          </w:p>
        </w:tc>
        <w:tc>
          <w:tcPr>
            <w:tcW w:w="680" w:type="dxa"/>
            <w:vAlign w:val="center"/>
          </w:tcPr>
          <w:p w14:paraId="62FCD48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15 - 17</w:t>
            </w:r>
          </w:p>
        </w:tc>
        <w:tc>
          <w:tcPr>
            <w:tcW w:w="680" w:type="dxa"/>
            <w:vAlign w:val="center"/>
          </w:tcPr>
          <w:p w14:paraId="18731312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737" w:type="dxa"/>
            <w:vAlign w:val="center"/>
          </w:tcPr>
          <w:p w14:paraId="11AF57F5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нормируется</w:t>
            </w:r>
          </w:p>
        </w:tc>
        <w:tc>
          <w:tcPr>
            <w:tcW w:w="737" w:type="dxa"/>
            <w:vAlign w:val="center"/>
          </w:tcPr>
          <w:p w14:paraId="0ECE113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нормируется</w:t>
            </w:r>
          </w:p>
        </w:tc>
        <w:tc>
          <w:tcPr>
            <w:tcW w:w="1020" w:type="dxa"/>
            <w:vAlign w:val="center"/>
          </w:tcPr>
          <w:p w14:paraId="12785D0E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нормируется</w:t>
            </w:r>
          </w:p>
        </w:tc>
        <w:tc>
          <w:tcPr>
            <w:tcW w:w="793" w:type="dxa"/>
            <w:vAlign w:val="center"/>
          </w:tcPr>
          <w:p w14:paraId="2E969A4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нормируется</w:t>
            </w:r>
          </w:p>
        </w:tc>
      </w:tr>
      <w:tr w:rsidR="008251FA" w14:paraId="78C71A0C" w14:textId="77777777">
        <w:tc>
          <w:tcPr>
            <w:tcW w:w="963" w:type="dxa"/>
            <w:vMerge/>
          </w:tcPr>
          <w:p w14:paraId="203F5A0D" w14:textId="77777777" w:rsidR="008251FA" w:rsidRDefault="008251FA"/>
        </w:tc>
        <w:tc>
          <w:tcPr>
            <w:tcW w:w="1927" w:type="dxa"/>
          </w:tcPr>
          <w:p w14:paraId="396E6430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Ванные, душевые</w:t>
            </w:r>
          </w:p>
        </w:tc>
        <w:tc>
          <w:tcPr>
            <w:tcW w:w="793" w:type="dxa"/>
            <w:vAlign w:val="center"/>
          </w:tcPr>
          <w:p w14:paraId="5B065981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24 - 26</w:t>
            </w:r>
          </w:p>
        </w:tc>
        <w:tc>
          <w:tcPr>
            <w:tcW w:w="737" w:type="dxa"/>
            <w:vAlign w:val="center"/>
          </w:tcPr>
          <w:p w14:paraId="1DA4A26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18 - 28</w:t>
            </w:r>
          </w:p>
        </w:tc>
        <w:tc>
          <w:tcPr>
            <w:tcW w:w="680" w:type="dxa"/>
            <w:vAlign w:val="center"/>
          </w:tcPr>
          <w:p w14:paraId="4FF7ED0A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23 - 25</w:t>
            </w:r>
          </w:p>
        </w:tc>
        <w:tc>
          <w:tcPr>
            <w:tcW w:w="680" w:type="dxa"/>
            <w:vAlign w:val="center"/>
          </w:tcPr>
          <w:p w14:paraId="754D705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17 - 27</w:t>
            </w:r>
          </w:p>
        </w:tc>
        <w:tc>
          <w:tcPr>
            <w:tcW w:w="737" w:type="dxa"/>
            <w:vAlign w:val="center"/>
          </w:tcPr>
          <w:p w14:paraId="36DCE140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нормируется</w:t>
            </w:r>
          </w:p>
        </w:tc>
        <w:tc>
          <w:tcPr>
            <w:tcW w:w="737" w:type="dxa"/>
            <w:vAlign w:val="center"/>
          </w:tcPr>
          <w:p w14:paraId="52BA2E17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не нормируется</w:t>
            </w:r>
          </w:p>
        </w:tc>
        <w:tc>
          <w:tcPr>
            <w:tcW w:w="1020" w:type="dxa"/>
            <w:vAlign w:val="center"/>
          </w:tcPr>
          <w:p w14:paraId="4B86FA07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0,15</w:t>
            </w:r>
          </w:p>
        </w:tc>
        <w:tc>
          <w:tcPr>
            <w:tcW w:w="793" w:type="dxa"/>
            <w:vAlign w:val="center"/>
          </w:tcPr>
          <w:p w14:paraId="1432B7E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</w:t>
            </w:r>
          </w:p>
        </w:tc>
      </w:tr>
      <w:tr w:rsidR="008251FA" w14:paraId="1F9D1339" w14:textId="77777777">
        <w:tc>
          <w:tcPr>
            <w:tcW w:w="963" w:type="dxa"/>
            <w:vAlign w:val="center"/>
          </w:tcPr>
          <w:p w14:paraId="093F307B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Теплый</w:t>
            </w:r>
          </w:p>
        </w:tc>
        <w:tc>
          <w:tcPr>
            <w:tcW w:w="1927" w:type="dxa"/>
          </w:tcPr>
          <w:p w14:paraId="5833845F" w14:textId="77777777" w:rsidR="008251FA" w:rsidRDefault="008251FA">
            <w:pPr>
              <w:spacing w:after="1" w:line="220" w:lineRule="auto"/>
            </w:pPr>
            <w:r>
              <w:rPr>
                <w:rFonts w:ascii="Calibri" w:hAnsi="Calibri" w:cs="Calibri"/>
              </w:rPr>
              <w:t>Помещения с постоянным пребыванием людей, в которых люди находятся не менее 2 ч непрерывно или 6 ч суммарно в течение суток</w:t>
            </w:r>
          </w:p>
        </w:tc>
        <w:tc>
          <w:tcPr>
            <w:tcW w:w="793" w:type="dxa"/>
            <w:vAlign w:val="center"/>
          </w:tcPr>
          <w:p w14:paraId="4B6A185D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23 - 25</w:t>
            </w:r>
          </w:p>
        </w:tc>
        <w:tc>
          <w:tcPr>
            <w:tcW w:w="737" w:type="dxa"/>
            <w:vAlign w:val="center"/>
          </w:tcPr>
          <w:p w14:paraId="4035782F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18 - 28</w:t>
            </w:r>
          </w:p>
        </w:tc>
        <w:tc>
          <w:tcPr>
            <w:tcW w:w="680" w:type="dxa"/>
            <w:vAlign w:val="center"/>
          </w:tcPr>
          <w:p w14:paraId="5E507917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22 - 24</w:t>
            </w:r>
          </w:p>
        </w:tc>
        <w:tc>
          <w:tcPr>
            <w:tcW w:w="680" w:type="dxa"/>
            <w:vAlign w:val="center"/>
          </w:tcPr>
          <w:p w14:paraId="50425546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19 - 27</w:t>
            </w:r>
          </w:p>
        </w:tc>
        <w:tc>
          <w:tcPr>
            <w:tcW w:w="737" w:type="dxa"/>
            <w:vAlign w:val="center"/>
          </w:tcPr>
          <w:p w14:paraId="1BCE4A2E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60 - 30</w:t>
            </w:r>
          </w:p>
        </w:tc>
        <w:tc>
          <w:tcPr>
            <w:tcW w:w="737" w:type="dxa"/>
            <w:vAlign w:val="center"/>
          </w:tcPr>
          <w:p w14:paraId="540081D4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65 - 30</w:t>
            </w:r>
          </w:p>
        </w:tc>
        <w:tc>
          <w:tcPr>
            <w:tcW w:w="1020" w:type="dxa"/>
            <w:vAlign w:val="center"/>
          </w:tcPr>
          <w:p w14:paraId="328187EB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0,15</w:t>
            </w:r>
          </w:p>
        </w:tc>
        <w:tc>
          <w:tcPr>
            <w:tcW w:w="793" w:type="dxa"/>
            <w:vAlign w:val="center"/>
          </w:tcPr>
          <w:p w14:paraId="2E481D69" w14:textId="77777777" w:rsidR="008251FA" w:rsidRDefault="008251FA">
            <w:pPr>
              <w:spacing w:after="1" w:line="220" w:lineRule="auto"/>
              <w:jc w:val="center"/>
            </w:pPr>
            <w:r>
              <w:rPr>
                <w:rFonts w:ascii="Calibri" w:hAnsi="Calibri" w:cs="Calibri"/>
              </w:rPr>
              <w:t>0,25</w:t>
            </w:r>
          </w:p>
        </w:tc>
      </w:tr>
    </w:tbl>
    <w:p w14:paraId="67F72F85" w14:textId="77777777" w:rsidR="008251FA" w:rsidRDefault="008251FA">
      <w:pPr>
        <w:spacing w:after="1" w:line="220" w:lineRule="auto"/>
        <w:jc w:val="both"/>
      </w:pPr>
    </w:p>
    <w:p w14:paraId="3434ED09" w14:textId="1D6F2837" w:rsidR="008251FA" w:rsidRDefault="008251FA" w:rsidP="00545DBA">
      <w:pPr>
        <w:spacing w:before="220" w:after="1" w:line="220" w:lineRule="auto"/>
        <w:ind w:firstLine="540"/>
        <w:jc w:val="both"/>
      </w:pPr>
      <w:r>
        <w:rPr>
          <w:rFonts w:ascii="Calibri" w:hAnsi="Calibri" w:cs="Calibri"/>
          <w:i/>
          <w:color w:val="0000FF"/>
        </w:rPr>
        <w:lastRenderedPageBreak/>
        <w:t>…</w:t>
      </w:r>
      <w:bookmarkStart w:id="1" w:name="_GoBack"/>
      <w:bookmarkEnd w:id="1"/>
    </w:p>
    <w:p w14:paraId="6B110559" w14:textId="07070692" w:rsidR="008251FA" w:rsidRDefault="008251FA" w:rsidP="00545DBA">
      <w:pPr>
        <w:spacing w:before="220" w:after="1" w:line="220" w:lineRule="auto"/>
        <w:ind w:firstLine="540"/>
        <w:jc w:val="both"/>
      </w:pPr>
    </w:p>
    <w:p w14:paraId="3393BD6C" w14:textId="77777777" w:rsidR="008251FA" w:rsidRDefault="008251FA" w:rsidP="00545DBA">
      <w:pPr>
        <w:spacing w:before="220" w:after="1" w:line="220" w:lineRule="auto"/>
        <w:ind w:firstLine="540"/>
        <w:jc w:val="both"/>
      </w:pPr>
    </w:p>
    <w:p w14:paraId="47BDE95E" w14:textId="6D1D28AF" w:rsidR="00F974BD" w:rsidRDefault="008251FA">
      <w:pPr>
        <w:pBdr>
          <w:bottom w:val="single" w:sz="6" w:space="1" w:color="auto"/>
        </w:pBdr>
      </w:pPr>
    </w:p>
    <w:p w14:paraId="7DC2B8FA" w14:textId="77777777" w:rsidR="00545DBA" w:rsidRDefault="00545DBA"/>
    <w:sectPr w:rsidR="00545DBA" w:rsidSect="002B4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2E0"/>
    <w:rsid w:val="00232D55"/>
    <w:rsid w:val="003D6E3F"/>
    <w:rsid w:val="00545DBA"/>
    <w:rsid w:val="008251FA"/>
    <w:rsid w:val="00AD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2429"/>
  <w15:chartTrackingRefBased/>
  <w15:docId w15:val="{99CBBF54-BC84-4EB1-A67B-FAB20B1D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7AC24B6D857404BF5D377B1E0C4DDACD53A524825F247BEF42618996A49338D7558F23526D31A6A74F33ACA5A63CB68D69958183A8B27C4u0Y2L" TargetMode="External"/><Relationship Id="rId4" Type="http://schemas.openxmlformats.org/officeDocument/2006/relationships/hyperlink" Target="consultantplus://offline/ref=D7AC24B6D857404BF5D377B1E0C4DDACD53A524825F247BEF42618996A49338D7558F23526D3196F7FF33ACA5A63CB68D69958183A8B27C4u0Y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1157</Words>
  <Characters>6595</Characters>
  <Application>Microsoft Office Word</Application>
  <DocSecurity>0</DocSecurity>
  <Lines>54</Lines>
  <Paragraphs>15</Paragraphs>
  <ScaleCrop>false</ScaleCrop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osb13</cp:lastModifiedBy>
  <cp:revision>3</cp:revision>
  <dcterms:created xsi:type="dcterms:W3CDTF">2023-07-05T11:08:00Z</dcterms:created>
  <dcterms:modified xsi:type="dcterms:W3CDTF">2023-07-05T11:48:00Z</dcterms:modified>
</cp:coreProperties>
</file>